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306" w:rsidRPr="00225D60" w:rsidRDefault="00135306" w:rsidP="00135306">
      <w:pPr>
        <w:tabs>
          <w:tab w:val="left" w:pos="5670"/>
        </w:tabs>
        <w:suppressAutoHyphens/>
        <w:spacing w:after="0" w:line="240" w:lineRule="auto"/>
        <w:ind w:left="5664"/>
        <w:jc w:val="right"/>
        <w:rPr>
          <w:rFonts w:ascii="Times New Roman" w:eastAsia="Times New Roman" w:hAnsi="Times New Roman" w:cs="Times New Roman"/>
          <w:i/>
          <w:sz w:val="18"/>
          <w:szCs w:val="18"/>
          <w:lang w:eastAsia="ar-SA"/>
        </w:rPr>
      </w:pPr>
      <w:r w:rsidRPr="00225D60">
        <w:rPr>
          <w:rFonts w:ascii="Times New Roman" w:eastAsia="Times New Roman" w:hAnsi="Times New Roman" w:cs="Times New Roman"/>
          <w:i/>
          <w:sz w:val="18"/>
          <w:szCs w:val="18"/>
          <w:lang w:eastAsia="ar-SA"/>
        </w:rPr>
        <w:t xml:space="preserve">Załącznik nr 1 do Zarządzenia Nr </w:t>
      </w:r>
      <w:r w:rsidR="00E156A4">
        <w:rPr>
          <w:rFonts w:ascii="Times New Roman" w:eastAsia="Times New Roman" w:hAnsi="Times New Roman" w:cs="Times New Roman"/>
          <w:i/>
          <w:sz w:val="18"/>
          <w:szCs w:val="18"/>
          <w:lang w:eastAsia="ar-SA"/>
        </w:rPr>
        <w:t>9</w:t>
      </w:r>
      <w:r w:rsidRPr="00225D60">
        <w:rPr>
          <w:rFonts w:ascii="Times New Roman" w:eastAsia="Times New Roman" w:hAnsi="Times New Roman" w:cs="Times New Roman"/>
          <w:i/>
          <w:sz w:val="18"/>
          <w:szCs w:val="18"/>
          <w:lang w:eastAsia="ar-SA"/>
        </w:rPr>
        <w:t>/2018</w:t>
      </w:r>
    </w:p>
    <w:p w:rsidR="00135306" w:rsidRPr="00225D60" w:rsidRDefault="00135306" w:rsidP="00135306">
      <w:pPr>
        <w:suppressAutoHyphens/>
        <w:spacing w:after="0" w:line="240" w:lineRule="auto"/>
        <w:ind w:left="5664"/>
        <w:jc w:val="right"/>
        <w:rPr>
          <w:rFonts w:ascii="Times New Roman" w:eastAsia="Times New Roman" w:hAnsi="Times New Roman" w:cs="Times New Roman"/>
          <w:i/>
          <w:lang w:eastAsia="ar-SA"/>
        </w:rPr>
      </w:pPr>
      <w:r w:rsidRPr="00225D60">
        <w:rPr>
          <w:rFonts w:ascii="Times New Roman" w:eastAsia="Times New Roman" w:hAnsi="Times New Roman" w:cs="Times New Roman"/>
          <w:i/>
          <w:sz w:val="18"/>
          <w:szCs w:val="18"/>
          <w:lang w:eastAsia="ar-SA"/>
        </w:rPr>
        <w:t>Dyrektora Powiatowego Urzędu Pracy w Gryfinie</w:t>
      </w: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 xml:space="preserve">REGULAMIN KONKURSU </w:t>
      </w:r>
    </w:p>
    <w:p w:rsidR="00E727BE" w:rsidRPr="00225D60" w:rsidRDefault="00135306" w:rsidP="00301F98">
      <w:pPr>
        <w:spacing w:after="0" w:line="240" w:lineRule="auto"/>
        <w:jc w:val="center"/>
        <w:rPr>
          <w:rFonts w:ascii="Times New Roman" w:eastAsia="Times New Roman" w:hAnsi="Times New Roman" w:cs="Times New Roman"/>
          <w:b/>
          <w:i/>
          <w:lang w:eastAsia="ar-SA"/>
        </w:rPr>
      </w:pPr>
      <w:r w:rsidRPr="00225D60">
        <w:rPr>
          <w:rFonts w:ascii="Times New Roman" w:eastAsia="Times New Roman" w:hAnsi="Times New Roman" w:cs="Times New Roman"/>
          <w:b/>
          <w:i/>
          <w:lang w:eastAsia="ar-SA"/>
        </w:rPr>
        <w:t>o przyznanie</w:t>
      </w:r>
      <w:r w:rsidR="00E727BE" w:rsidRPr="00225D60">
        <w:rPr>
          <w:rFonts w:ascii="Times New Roman" w:eastAsia="Times New Roman" w:hAnsi="Times New Roman" w:cs="Times New Roman"/>
          <w:b/>
          <w:i/>
          <w:lang w:eastAsia="ar-SA"/>
        </w:rPr>
        <w:t xml:space="preserve"> jednorazowych środków na podjęcie działalności gospodarczej </w:t>
      </w:r>
    </w:p>
    <w:p w:rsidR="00A25F74" w:rsidRPr="00225D60" w:rsidRDefault="00135306" w:rsidP="00D75057">
      <w:pPr>
        <w:spacing w:after="0" w:line="240" w:lineRule="auto"/>
        <w:jc w:val="center"/>
        <w:rPr>
          <w:rFonts w:ascii="Times New Roman" w:eastAsia="Times New Roman" w:hAnsi="Times New Roman" w:cs="Times New Roman"/>
          <w:b/>
          <w:i/>
          <w:lang w:eastAsia="ar-SA"/>
        </w:rPr>
      </w:pPr>
      <w:r w:rsidRPr="00225D60">
        <w:rPr>
          <w:rFonts w:ascii="Times New Roman" w:eastAsia="Times New Roman" w:hAnsi="Times New Roman" w:cs="Times New Roman"/>
          <w:b/>
          <w:i/>
          <w:lang w:eastAsia="ar-SA"/>
        </w:rPr>
        <w:t>osobom bezrobotnym</w:t>
      </w:r>
      <w:r w:rsidR="00E727BE" w:rsidRPr="00225D60">
        <w:rPr>
          <w:rFonts w:ascii="Times New Roman" w:eastAsia="Times New Roman" w:hAnsi="Times New Roman" w:cs="Times New Roman"/>
          <w:b/>
          <w:i/>
          <w:lang w:eastAsia="ar-SA"/>
        </w:rPr>
        <w:t xml:space="preserve"> </w:t>
      </w:r>
      <w:r w:rsidR="00A25F74" w:rsidRPr="00225D60">
        <w:rPr>
          <w:rFonts w:ascii="Times New Roman" w:hAnsi="Times New Roman" w:cs="Times New Roman"/>
          <w:b/>
          <w:i/>
        </w:rPr>
        <w:t xml:space="preserve">w wieku 30 </w:t>
      </w:r>
      <w:r w:rsidR="0056434D" w:rsidRPr="00225D60">
        <w:rPr>
          <w:rFonts w:ascii="Times New Roman" w:hAnsi="Times New Roman" w:cs="Times New Roman"/>
          <w:b/>
          <w:i/>
        </w:rPr>
        <w:t>lat i więcej</w:t>
      </w:r>
      <w:r w:rsidR="00A25F74" w:rsidRPr="00225D60">
        <w:rPr>
          <w:rFonts w:ascii="Times New Roman" w:hAnsi="Times New Roman" w:cs="Times New Roman"/>
          <w:b/>
          <w:i/>
        </w:rPr>
        <w:t xml:space="preserve"> w ramach </w:t>
      </w:r>
    </w:p>
    <w:p w:rsidR="0056434D" w:rsidRPr="00225D60" w:rsidRDefault="0056434D" w:rsidP="00A25F74">
      <w:pPr>
        <w:spacing w:after="0" w:line="240" w:lineRule="auto"/>
        <w:jc w:val="center"/>
        <w:rPr>
          <w:rFonts w:ascii="Times New Roman" w:hAnsi="Times New Roman" w:cs="Times New Roman"/>
          <w:b/>
          <w:i/>
        </w:rPr>
      </w:pPr>
      <w:r w:rsidRPr="00225D60">
        <w:rPr>
          <w:rFonts w:ascii="Times New Roman" w:hAnsi="Times New Roman" w:cs="Times New Roman"/>
          <w:b/>
          <w:i/>
        </w:rPr>
        <w:t>Regionalnego Programu Operacyjnego Województwa Zachodniopomorskiego</w:t>
      </w:r>
    </w:p>
    <w:p w:rsidR="00135306" w:rsidRPr="00225D60" w:rsidRDefault="00A25F74" w:rsidP="00A25F74">
      <w:pPr>
        <w:spacing w:after="0" w:line="240" w:lineRule="auto"/>
        <w:jc w:val="center"/>
        <w:rPr>
          <w:rFonts w:ascii="Times New Roman" w:eastAsia="Times New Roman" w:hAnsi="Times New Roman" w:cs="Times New Roman"/>
          <w:b/>
          <w:i/>
          <w:lang w:eastAsia="ar-SA"/>
        </w:rPr>
      </w:pPr>
      <w:r w:rsidRPr="00225D60">
        <w:rPr>
          <w:rFonts w:ascii="Times New Roman" w:eastAsia="Times New Roman" w:hAnsi="Times New Roman" w:cs="Times New Roman"/>
          <w:b/>
          <w:i/>
          <w:lang w:eastAsia="ar-SA"/>
        </w:rPr>
        <w:t xml:space="preserve"> </w:t>
      </w:r>
      <w:r w:rsidR="00135306" w:rsidRPr="00225D60">
        <w:rPr>
          <w:rFonts w:ascii="Times New Roman" w:eastAsia="Times New Roman" w:hAnsi="Times New Roman" w:cs="Times New Roman"/>
          <w:b/>
          <w:i/>
          <w:lang w:eastAsia="ar-SA"/>
        </w:rPr>
        <w:t>na rok 2018</w:t>
      </w:r>
      <w:r w:rsidR="00135306" w:rsidRPr="00225D60">
        <w:rPr>
          <w:rFonts w:ascii="Times New Roman" w:eastAsia="Times New Roman" w:hAnsi="Times New Roman" w:cs="Times New Roman"/>
          <w:i/>
          <w:lang w:eastAsia="ar-SA"/>
        </w:rPr>
        <w:t>.</w:t>
      </w:r>
    </w:p>
    <w:p w:rsidR="00A25F74" w:rsidRPr="00225D60" w:rsidRDefault="00A25F74" w:rsidP="00135306">
      <w:pPr>
        <w:suppressAutoHyphens/>
        <w:spacing w:after="0" w:line="240" w:lineRule="auto"/>
        <w:jc w:val="center"/>
        <w:rPr>
          <w:rFonts w:ascii="Times New Roman" w:eastAsia="Times New Roman" w:hAnsi="Times New Roman" w:cs="Times New Roman"/>
          <w:b/>
          <w:i/>
          <w:lang w:eastAsia="ar-SA"/>
        </w:rPr>
      </w:pPr>
    </w:p>
    <w:p w:rsidR="00135306" w:rsidRPr="00225D60" w:rsidRDefault="00A25F74" w:rsidP="005276D7">
      <w:pPr>
        <w:jc w:val="both"/>
        <w:rPr>
          <w:rFonts w:ascii="Times New Roman" w:eastAsia="Times New Roman" w:hAnsi="Times New Roman" w:cs="Times New Roman"/>
          <w:lang w:eastAsia="ar-SA"/>
        </w:rPr>
      </w:pPr>
      <w:r w:rsidRPr="00225D60">
        <w:rPr>
          <w:rFonts w:ascii="Times New Roman" w:eastAsia="Times New Roman" w:hAnsi="Times New Roman" w:cs="Times New Roman"/>
          <w:bCs/>
          <w:lang w:eastAsia="ar-SA"/>
        </w:rPr>
        <w:t xml:space="preserve">Celem naboru jest wspieranie podejmowania działalności gospodarczej przez </w:t>
      </w:r>
      <w:r w:rsidRPr="00225D60">
        <w:rPr>
          <w:rFonts w:ascii="Times New Roman" w:eastAsia="Times New Roman" w:hAnsi="Times New Roman" w:cs="Times New Roman"/>
          <w:bCs/>
          <w:u w:val="single"/>
          <w:lang w:eastAsia="ar-SA"/>
        </w:rPr>
        <w:t>osoby bezrobotne</w:t>
      </w:r>
      <w:r w:rsidRPr="00225D60">
        <w:rPr>
          <w:rFonts w:ascii="Times New Roman" w:eastAsia="Times New Roman" w:hAnsi="Times New Roman" w:cs="Times New Roman"/>
          <w:bCs/>
          <w:lang w:eastAsia="ar-SA"/>
        </w:rPr>
        <w:t xml:space="preserve"> w projekcie </w:t>
      </w:r>
      <w:r w:rsidRPr="00225D60">
        <w:rPr>
          <w:rFonts w:ascii="Times New Roman" w:eastAsia="Times New Roman" w:hAnsi="Times New Roman" w:cs="Times New Roman"/>
          <w:lang w:eastAsia="ar-SA"/>
        </w:rPr>
        <w:t>„</w:t>
      </w:r>
      <w:r w:rsidRPr="00225D60">
        <w:rPr>
          <w:rFonts w:ascii="Times New Roman" w:eastAsia="Calibri" w:hAnsi="Times New Roman" w:cs="Times New Roman"/>
          <w:b/>
          <w:lang w:eastAsia="ar-SA"/>
        </w:rPr>
        <w:t xml:space="preserve">Aktywizacja osób pozostających bez pracy </w:t>
      </w:r>
      <w:r w:rsidR="0056434D" w:rsidRPr="00225D60">
        <w:rPr>
          <w:rFonts w:ascii="Times New Roman" w:eastAsia="Calibri" w:hAnsi="Times New Roman" w:cs="Times New Roman"/>
          <w:b/>
          <w:lang w:eastAsia="ar-SA"/>
        </w:rPr>
        <w:t xml:space="preserve">w wieku 30 lat i więcej znajdujących się w szczególnie trudnej sytuacji na rynku pracy </w:t>
      </w:r>
      <w:r w:rsidRPr="00225D60">
        <w:rPr>
          <w:rFonts w:ascii="Times New Roman" w:eastAsia="Calibri" w:hAnsi="Times New Roman" w:cs="Times New Roman"/>
          <w:b/>
          <w:lang w:eastAsia="ar-SA"/>
        </w:rPr>
        <w:t xml:space="preserve">w powiecie gryfińskim </w:t>
      </w:r>
      <w:r w:rsidR="0056434D" w:rsidRPr="00225D60">
        <w:rPr>
          <w:rFonts w:ascii="Times New Roman" w:eastAsia="Calibri" w:hAnsi="Times New Roman" w:cs="Times New Roman"/>
          <w:b/>
          <w:lang w:eastAsia="ar-SA"/>
        </w:rPr>
        <w:t>IV</w:t>
      </w:r>
      <w:r w:rsidRPr="00225D60">
        <w:rPr>
          <w:rFonts w:ascii="Times New Roman" w:eastAsia="Calibri" w:hAnsi="Times New Roman" w:cs="Times New Roman"/>
          <w:b/>
          <w:lang w:eastAsia="ar-SA"/>
        </w:rPr>
        <w:t xml:space="preserve">” </w:t>
      </w:r>
      <w:r w:rsidR="0048360D" w:rsidRPr="00225D60">
        <w:rPr>
          <w:rFonts w:ascii="Times New Roman" w:eastAsia="Times New Roman" w:hAnsi="Times New Roman" w:cs="Times New Roman"/>
          <w:lang w:eastAsia="ar-SA"/>
        </w:rPr>
        <w:t>współfinansowanym ze środków Unii Europejskiej z Europejskiego Funduszu Społecznego w ramach Osi priorytetowej VI – Rynek pracy Regionalnego Programu Operacyjnego Województwa Zachodni</w:t>
      </w:r>
      <w:r w:rsidR="005276D7" w:rsidRPr="00225D60">
        <w:rPr>
          <w:rFonts w:ascii="Times New Roman" w:eastAsia="Times New Roman" w:hAnsi="Times New Roman" w:cs="Times New Roman"/>
          <w:lang w:eastAsia="ar-SA"/>
        </w:rPr>
        <w:t>opomorskiego 2014 –2020.</w:t>
      </w: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Rozdział I</w:t>
      </w:r>
    </w:p>
    <w:p w:rsidR="00135306" w:rsidRPr="00225D60" w:rsidRDefault="00135306" w:rsidP="00135306">
      <w:pPr>
        <w:keepNext/>
        <w:numPr>
          <w:ilvl w:val="2"/>
          <w:numId w:val="0"/>
        </w:numPr>
        <w:tabs>
          <w:tab w:val="num" w:pos="0"/>
        </w:tabs>
        <w:suppressAutoHyphens/>
        <w:snapToGrid w:val="0"/>
        <w:spacing w:after="0" w:line="240" w:lineRule="auto"/>
        <w:jc w:val="center"/>
        <w:outlineLvl w:val="2"/>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POSTANOWIENIA OGÓLNE</w:t>
      </w: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 1</w:t>
      </w:r>
    </w:p>
    <w:p w:rsidR="005676E4" w:rsidRPr="00225D60" w:rsidRDefault="005676E4" w:rsidP="005676E4">
      <w:pPr>
        <w:jc w:val="both"/>
        <w:rPr>
          <w:rFonts w:ascii="Times New Roman" w:hAnsi="Times New Roman" w:cs="Times New Roman"/>
        </w:rPr>
      </w:pPr>
      <w:r w:rsidRPr="00225D60">
        <w:rPr>
          <w:rFonts w:ascii="Times New Roman" w:hAnsi="Times New Roman" w:cs="Times New Roman"/>
        </w:rPr>
        <w:t>Niniejszy Regulamin opracowany jest na podstawie:</w:t>
      </w:r>
    </w:p>
    <w:p w:rsidR="005676E4" w:rsidRPr="00225D60" w:rsidRDefault="005676E4" w:rsidP="00E156A4">
      <w:pPr>
        <w:numPr>
          <w:ilvl w:val="0"/>
          <w:numId w:val="43"/>
        </w:numPr>
        <w:tabs>
          <w:tab w:val="left" w:pos="426"/>
        </w:tabs>
        <w:suppressAutoHyphens/>
        <w:spacing w:after="0" w:line="240" w:lineRule="auto"/>
        <w:ind w:left="426" w:hanging="426"/>
        <w:jc w:val="both"/>
        <w:rPr>
          <w:rFonts w:ascii="Times New Roman" w:hAnsi="Times New Roman" w:cs="Times New Roman"/>
        </w:rPr>
      </w:pPr>
      <w:r w:rsidRPr="00225D60">
        <w:rPr>
          <w:rFonts w:ascii="Times New Roman" w:hAnsi="Times New Roman" w:cs="Times New Roman"/>
        </w:rPr>
        <w:t xml:space="preserve">Ustawy z dnia 20 kwietnia 2004r. o promocji zatrudnienia i instytucjach rynku pracy (t. j. Dz. U. 2017 r. poz. 1065, z </w:t>
      </w:r>
      <w:proofErr w:type="spellStart"/>
      <w:r w:rsidRPr="00225D60">
        <w:rPr>
          <w:rFonts w:ascii="Times New Roman" w:hAnsi="Times New Roman" w:cs="Times New Roman"/>
        </w:rPr>
        <w:t>późn</w:t>
      </w:r>
      <w:proofErr w:type="spellEnd"/>
      <w:r w:rsidRPr="00225D60">
        <w:rPr>
          <w:rFonts w:ascii="Times New Roman" w:hAnsi="Times New Roman" w:cs="Times New Roman"/>
        </w:rPr>
        <w:t>. zm.),</w:t>
      </w:r>
    </w:p>
    <w:p w:rsidR="005676E4" w:rsidRPr="00225D60" w:rsidRDefault="005676E4" w:rsidP="00E156A4">
      <w:pPr>
        <w:numPr>
          <w:ilvl w:val="0"/>
          <w:numId w:val="43"/>
        </w:numPr>
        <w:tabs>
          <w:tab w:val="left" w:pos="426"/>
        </w:tabs>
        <w:suppressAutoHyphens/>
        <w:spacing w:after="0" w:line="240" w:lineRule="auto"/>
        <w:ind w:left="426" w:hanging="426"/>
        <w:jc w:val="both"/>
        <w:rPr>
          <w:rFonts w:ascii="Times New Roman" w:hAnsi="Times New Roman" w:cs="Times New Roman"/>
        </w:rPr>
      </w:pPr>
      <w:r w:rsidRPr="00225D60">
        <w:rPr>
          <w:rFonts w:ascii="Times New Roman" w:hAnsi="Times New Roman" w:cs="Times New Roman"/>
        </w:rPr>
        <w:t>Rozporządzenia Ministra Rodziny, Pracy i Polityki Społecznej z dnia 14 lipca 2017r.  w sprawie dokonywania z Funduszu Pracy refundacji kosztów wyposażenia lub doposażenia stanowiska pracy oraz przyznawania środków na podjęcie działalności gospodarczej (t. j. Dz. U. z 2017r. poz.1380),</w:t>
      </w:r>
    </w:p>
    <w:p w:rsidR="005676E4" w:rsidRPr="00225D60" w:rsidRDefault="005676E4" w:rsidP="00E156A4">
      <w:pPr>
        <w:numPr>
          <w:ilvl w:val="0"/>
          <w:numId w:val="43"/>
        </w:numPr>
        <w:tabs>
          <w:tab w:val="left" w:pos="426"/>
        </w:tabs>
        <w:suppressAutoHyphens/>
        <w:spacing w:after="0" w:line="240" w:lineRule="auto"/>
        <w:ind w:left="426" w:hanging="426"/>
        <w:jc w:val="both"/>
        <w:rPr>
          <w:rFonts w:ascii="Times New Roman" w:hAnsi="Times New Roman" w:cs="Times New Roman"/>
        </w:rPr>
      </w:pPr>
      <w:r w:rsidRPr="00225D60">
        <w:rPr>
          <w:rFonts w:ascii="Times New Roman" w:hAnsi="Times New Roman" w:cs="Times New Roman"/>
        </w:rPr>
        <w:t xml:space="preserve">Rozporządzenia Komisji (UE) nr 1407/2013 z dnia 18 grudnia 2013 r. w sprawie stosowania art. 107 i 108 Traktatu o funkcjonowaniu Unii Europejskiej do pomocy de </w:t>
      </w:r>
      <w:proofErr w:type="spellStart"/>
      <w:r w:rsidRPr="00225D60">
        <w:rPr>
          <w:rFonts w:ascii="Times New Roman" w:hAnsi="Times New Roman" w:cs="Times New Roman"/>
        </w:rPr>
        <w:t>minimis</w:t>
      </w:r>
      <w:proofErr w:type="spellEnd"/>
      <w:r w:rsidRPr="00225D60">
        <w:rPr>
          <w:rFonts w:ascii="Times New Roman" w:hAnsi="Times New Roman" w:cs="Times New Roman"/>
        </w:rPr>
        <w:t xml:space="preserve"> (Dz. Urz. UE L 352 z 24.12.2013, str. 1),</w:t>
      </w:r>
    </w:p>
    <w:p w:rsidR="005676E4" w:rsidRPr="00225D60" w:rsidRDefault="005676E4" w:rsidP="00E156A4">
      <w:pPr>
        <w:numPr>
          <w:ilvl w:val="0"/>
          <w:numId w:val="43"/>
        </w:numPr>
        <w:tabs>
          <w:tab w:val="left" w:pos="426"/>
        </w:tabs>
        <w:suppressAutoHyphens/>
        <w:spacing w:after="0" w:line="240" w:lineRule="auto"/>
        <w:ind w:left="426" w:hanging="426"/>
        <w:jc w:val="both"/>
        <w:rPr>
          <w:rFonts w:ascii="Times New Roman" w:hAnsi="Times New Roman" w:cs="Times New Roman"/>
        </w:rPr>
      </w:pPr>
      <w:r w:rsidRPr="00225D60">
        <w:rPr>
          <w:rFonts w:ascii="Times New Roman" w:hAnsi="Times New Roman" w:cs="Times New Roman"/>
        </w:rPr>
        <w:t xml:space="preserve">Rozporządzenia Komisji (UE) nr 1408/2013 z dnia 18 grudnia 2013 r. w sprawie stosowania art. 107 i 108 Traktatu o funkcjonowaniu Unii Europejskiej do pomocy de </w:t>
      </w:r>
      <w:proofErr w:type="spellStart"/>
      <w:r w:rsidRPr="00225D60">
        <w:rPr>
          <w:rFonts w:ascii="Times New Roman" w:hAnsi="Times New Roman" w:cs="Times New Roman"/>
        </w:rPr>
        <w:t>minimis</w:t>
      </w:r>
      <w:proofErr w:type="spellEnd"/>
      <w:r w:rsidRPr="00225D60">
        <w:rPr>
          <w:rFonts w:ascii="Times New Roman" w:hAnsi="Times New Roman" w:cs="Times New Roman"/>
        </w:rPr>
        <w:t xml:space="preserve"> w sektorze  rolnym (Dz. Urz. UE L 352 z 24.12.2013, str. 9),</w:t>
      </w:r>
    </w:p>
    <w:p w:rsidR="005676E4" w:rsidRPr="00225D60" w:rsidRDefault="005676E4" w:rsidP="00E156A4">
      <w:pPr>
        <w:numPr>
          <w:ilvl w:val="0"/>
          <w:numId w:val="43"/>
        </w:numPr>
        <w:tabs>
          <w:tab w:val="left" w:pos="426"/>
        </w:tabs>
        <w:suppressAutoHyphens/>
        <w:spacing w:after="0" w:line="240" w:lineRule="auto"/>
        <w:ind w:left="426" w:hanging="426"/>
        <w:jc w:val="both"/>
        <w:rPr>
          <w:rFonts w:ascii="Times New Roman" w:hAnsi="Times New Roman" w:cs="Times New Roman"/>
        </w:rPr>
      </w:pPr>
      <w:r w:rsidRPr="00225D60">
        <w:rPr>
          <w:rFonts w:ascii="Times New Roman" w:hAnsi="Times New Roman" w:cs="Times New Roman"/>
        </w:rPr>
        <w:t>Ustawy z dnia 30 kwietnia 2004 o postępowaniu w sprawach dotyczących pomocy publicznej (t. j. Dz. U.         z 2018 poz.362),</w:t>
      </w:r>
    </w:p>
    <w:p w:rsidR="005676E4" w:rsidRPr="00225D60" w:rsidRDefault="005676E4" w:rsidP="00E156A4">
      <w:pPr>
        <w:numPr>
          <w:ilvl w:val="0"/>
          <w:numId w:val="43"/>
        </w:numPr>
        <w:tabs>
          <w:tab w:val="left" w:pos="426"/>
        </w:tabs>
        <w:suppressAutoHyphens/>
        <w:spacing w:after="0" w:line="240" w:lineRule="auto"/>
        <w:ind w:left="426" w:hanging="426"/>
        <w:jc w:val="both"/>
        <w:rPr>
          <w:rFonts w:ascii="Times New Roman" w:hAnsi="Times New Roman" w:cs="Times New Roman"/>
        </w:rPr>
      </w:pPr>
      <w:r w:rsidRPr="00225D60">
        <w:rPr>
          <w:rFonts w:ascii="Times New Roman" w:hAnsi="Times New Roman" w:cs="Times New Roman"/>
        </w:rPr>
        <w:t>Ustawy z dnia 2 lipca 2004r. o swobodzie działalności gospodarczej (t. j. Dz. U. z 2017r. poz. 2168),</w:t>
      </w:r>
    </w:p>
    <w:p w:rsidR="005676E4" w:rsidRPr="00225D60" w:rsidRDefault="005676E4" w:rsidP="00E156A4">
      <w:pPr>
        <w:numPr>
          <w:ilvl w:val="0"/>
          <w:numId w:val="43"/>
        </w:numPr>
        <w:tabs>
          <w:tab w:val="left" w:pos="426"/>
        </w:tabs>
        <w:suppressAutoHyphens/>
        <w:spacing w:after="0" w:line="240" w:lineRule="auto"/>
        <w:ind w:left="426" w:hanging="426"/>
        <w:jc w:val="both"/>
        <w:rPr>
          <w:rFonts w:ascii="Times New Roman" w:hAnsi="Times New Roman" w:cs="Times New Roman"/>
        </w:rPr>
      </w:pPr>
      <w:r w:rsidRPr="00225D60">
        <w:rPr>
          <w:rFonts w:ascii="Times New Roman" w:hAnsi="Times New Roman" w:cs="Times New Roman"/>
        </w:rPr>
        <w:t xml:space="preserve">Kodeksu cywilnego (t. j. Dz. U. z 2017r.  poz. 459 z </w:t>
      </w:r>
      <w:proofErr w:type="spellStart"/>
      <w:r w:rsidRPr="00225D60">
        <w:rPr>
          <w:rFonts w:ascii="Times New Roman" w:hAnsi="Times New Roman" w:cs="Times New Roman"/>
        </w:rPr>
        <w:t>późn</w:t>
      </w:r>
      <w:proofErr w:type="spellEnd"/>
      <w:r w:rsidRPr="00225D60">
        <w:rPr>
          <w:rFonts w:ascii="Times New Roman" w:hAnsi="Times New Roman" w:cs="Times New Roman"/>
        </w:rPr>
        <w:t>. zm.).</w:t>
      </w:r>
    </w:p>
    <w:p w:rsidR="005676E4" w:rsidRPr="00225D60" w:rsidRDefault="005676E4" w:rsidP="00E156A4">
      <w:pPr>
        <w:numPr>
          <w:ilvl w:val="0"/>
          <w:numId w:val="43"/>
        </w:numPr>
        <w:tabs>
          <w:tab w:val="left" w:pos="426"/>
        </w:tabs>
        <w:suppressAutoHyphens/>
        <w:spacing w:after="0" w:line="240" w:lineRule="auto"/>
        <w:ind w:left="426" w:hanging="426"/>
        <w:jc w:val="both"/>
        <w:rPr>
          <w:rFonts w:ascii="Times New Roman" w:hAnsi="Times New Roman" w:cs="Times New Roman"/>
        </w:rPr>
      </w:pPr>
      <w:r w:rsidRPr="00225D60">
        <w:rPr>
          <w:rFonts w:ascii="Times New Roman" w:hAnsi="Times New Roman" w:cs="Times New Roman"/>
        </w:rPr>
        <w:t>Kodeksu postępowania cywilnego (t. j. Dz. U. z 2018r. poz. 155).</w:t>
      </w:r>
    </w:p>
    <w:p w:rsidR="005676E4" w:rsidRPr="00225D60" w:rsidRDefault="005676E4" w:rsidP="00E156A4">
      <w:pPr>
        <w:numPr>
          <w:ilvl w:val="0"/>
          <w:numId w:val="43"/>
        </w:numPr>
        <w:tabs>
          <w:tab w:val="left" w:pos="426"/>
        </w:tabs>
        <w:suppressAutoHyphens/>
        <w:spacing w:after="0" w:line="240" w:lineRule="auto"/>
        <w:ind w:left="426" w:hanging="426"/>
        <w:jc w:val="both"/>
        <w:rPr>
          <w:rFonts w:ascii="Times New Roman" w:hAnsi="Times New Roman" w:cs="Times New Roman"/>
        </w:rPr>
      </w:pPr>
      <w:r w:rsidRPr="00225D60">
        <w:rPr>
          <w:rFonts w:ascii="Times New Roman" w:hAnsi="Times New Roman" w:cs="Times New Roman"/>
        </w:rPr>
        <w:t>Szczegółowego Opisu Osi Priorytetowych Regionalnego Programu Operacyjnego Województwa Zachodniopomorskiego.</w:t>
      </w:r>
    </w:p>
    <w:p w:rsidR="005676E4" w:rsidRPr="00225D60" w:rsidRDefault="005676E4" w:rsidP="005676E4">
      <w:pPr>
        <w:tabs>
          <w:tab w:val="left" w:pos="1800"/>
        </w:tabs>
        <w:jc w:val="both"/>
        <w:rPr>
          <w:rFonts w:ascii="Times New Roman" w:hAnsi="Times New Roman" w:cs="Times New Roman"/>
        </w:rPr>
      </w:pPr>
    </w:p>
    <w:p w:rsidR="00135306" w:rsidRPr="00225D60" w:rsidRDefault="00135306" w:rsidP="00135306">
      <w:pPr>
        <w:tabs>
          <w:tab w:val="left" w:pos="142"/>
          <w:tab w:val="left" w:pos="426"/>
        </w:tabs>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 2</w:t>
      </w:r>
    </w:p>
    <w:p w:rsidR="005676E4" w:rsidRPr="00225D60" w:rsidRDefault="005676E4" w:rsidP="005676E4">
      <w:pPr>
        <w:jc w:val="both"/>
        <w:rPr>
          <w:rFonts w:ascii="Times New Roman" w:hAnsi="Times New Roman" w:cs="Times New Roman"/>
        </w:rPr>
      </w:pPr>
      <w:r w:rsidRPr="00225D60">
        <w:rPr>
          <w:rFonts w:ascii="Times New Roman" w:hAnsi="Times New Roman" w:cs="Times New Roman"/>
        </w:rPr>
        <w:t>Ilekroć w niniejszym Regulaminie jest mowa o:</w:t>
      </w:r>
    </w:p>
    <w:p w:rsidR="005676E4" w:rsidRPr="00225D60" w:rsidRDefault="005676E4" w:rsidP="00E156A4">
      <w:pPr>
        <w:numPr>
          <w:ilvl w:val="0"/>
          <w:numId w:val="44"/>
        </w:numPr>
        <w:tabs>
          <w:tab w:val="clear" w:pos="540"/>
          <w:tab w:val="num" w:pos="360"/>
          <w:tab w:val="left" w:pos="720"/>
        </w:tabs>
        <w:suppressAutoHyphens/>
        <w:spacing w:after="0" w:line="240" w:lineRule="auto"/>
        <w:ind w:left="360"/>
        <w:jc w:val="both"/>
        <w:rPr>
          <w:rFonts w:ascii="Times New Roman" w:hAnsi="Times New Roman" w:cs="Times New Roman"/>
        </w:rPr>
      </w:pPr>
      <w:r w:rsidRPr="00225D60">
        <w:rPr>
          <w:rFonts w:ascii="Times New Roman" w:hAnsi="Times New Roman" w:cs="Times New Roman"/>
        </w:rPr>
        <w:t>„urzędzie” - należy przez to rozumieć Powiatowy Urząd Pracy w Gryfinie i jego Filię w Chojnie.</w:t>
      </w:r>
    </w:p>
    <w:p w:rsidR="005676E4" w:rsidRPr="00225D60" w:rsidRDefault="005676E4" w:rsidP="00E156A4">
      <w:pPr>
        <w:numPr>
          <w:ilvl w:val="0"/>
          <w:numId w:val="44"/>
        </w:numPr>
        <w:tabs>
          <w:tab w:val="clear" w:pos="540"/>
          <w:tab w:val="num" w:pos="360"/>
          <w:tab w:val="left" w:pos="720"/>
        </w:tabs>
        <w:suppressAutoHyphens/>
        <w:spacing w:after="0" w:line="240" w:lineRule="auto"/>
        <w:ind w:left="360"/>
        <w:jc w:val="both"/>
        <w:rPr>
          <w:rFonts w:ascii="Times New Roman" w:hAnsi="Times New Roman" w:cs="Times New Roman"/>
        </w:rPr>
      </w:pPr>
      <w:r w:rsidRPr="00225D60">
        <w:rPr>
          <w:rFonts w:ascii="Times New Roman" w:hAnsi="Times New Roman" w:cs="Times New Roman"/>
        </w:rPr>
        <w:t xml:space="preserve">„ustawie” – należy przez to rozumieć ustawę z dnia 20 kwietnia 2004r. o promocji zatrudnienia i instytucjach rynku pracy (t. j Dz. U. 2017 r. poz. 1065 z </w:t>
      </w:r>
      <w:proofErr w:type="spellStart"/>
      <w:r w:rsidRPr="00225D60">
        <w:rPr>
          <w:rFonts w:ascii="Times New Roman" w:hAnsi="Times New Roman" w:cs="Times New Roman"/>
        </w:rPr>
        <w:t>późn</w:t>
      </w:r>
      <w:proofErr w:type="spellEnd"/>
      <w:r w:rsidRPr="00225D60">
        <w:rPr>
          <w:rFonts w:ascii="Times New Roman" w:hAnsi="Times New Roman" w:cs="Times New Roman"/>
        </w:rPr>
        <w:t>. zm.),</w:t>
      </w:r>
    </w:p>
    <w:p w:rsidR="005676E4" w:rsidRPr="00225D60" w:rsidRDefault="005676E4" w:rsidP="00E156A4">
      <w:pPr>
        <w:numPr>
          <w:ilvl w:val="0"/>
          <w:numId w:val="44"/>
        </w:numPr>
        <w:tabs>
          <w:tab w:val="clear" w:pos="540"/>
          <w:tab w:val="num" w:pos="360"/>
          <w:tab w:val="left" w:pos="720"/>
        </w:tabs>
        <w:suppressAutoHyphens/>
        <w:spacing w:after="0" w:line="240" w:lineRule="auto"/>
        <w:ind w:left="360"/>
        <w:jc w:val="both"/>
        <w:rPr>
          <w:rFonts w:ascii="Times New Roman" w:hAnsi="Times New Roman" w:cs="Times New Roman"/>
        </w:rPr>
      </w:pPr>
      <w:r w:rsidRPr="00225D60">
        <w:rPr>
          <w:rFonts w:ascii="Times New Roman" w:hAnsi="Times New Roman" w:cs="Times New Roman"/>
        </w:rPr>
        <w:t xml:space="preserve">„rozporządzeniu” – należy przez to rozumieć </w:t>
      </w:r>
      <w:r w:rsidRPr="00225D60">
        <w:rPr>
          <w:rFonts w:ascii="Times New Roman" w:hAnsi="Times New Roman" w:cs="Times New Roman"/>
          <w:snapToGrid w:val="0"/>
        </w:rPr>
        <w:t xml:space="preserve">rozporządzenie MRP i PS </w:t>
      </w:r>
      <w:r w:rsidRPr="00225D60">
        <w:rPr>
          <w:rFonts w:ascii="Times New Roman" w:hAnsi="Times New Roman" w:cs="Times New Roman"/>
        </w:rPr>
        <w:t>z dnia 14 lipca 2017 r. w sprawie dokonywania z Funduszu Pracy refundacji kosztów wyposażenia lub doposażenia stanowiska pracy oraz przyznawania środków na podjęcie działalności gospodarczej (t. j. Dz. U. z 2017r. poz. 1380),</w:t>
      </w:r>
    </w:p>
    <w:p w:rsidR="005676E4" w:rsidRPr="00225D60" w:rsidRDefault="005676E4" w:rsidP="00E156A4">
      <w:pPr>
        <w:numPr>
          <w:ilvl w:val="0"/>
          <w:numId w:val="44"/>
        </w:numPr>
        <w:tabs>
          <w:tab w:val="clear" w:pos="540"/>
          <w:tab w:val="num" w:pos="360"/>
          <w:tab w:val="left" w:pos="720"/>
        </w:tabs>
        <w:suppressAutoHyphens/>
        <w:spacing w:after="0" w:line="240" w:lineRule="auto"/>
        <w:ind w:left="360"/>
        <w:jc w:val="both"/>
        <w:rPr>
          <w:rFonts w:ascii="Times New Roman" w:hAnsi="Times New Roman" w:cs="Times New Roman"/>
        </w:rPr>
      </w:pPr>
      <w:r w:rsidRPr="00225D60">
        <w:rPr>
          <w:rFonts w:ascii="Times New Roman" w:hAnsi="Times New Roman" w:cs="Times New Roman"/>
        </w:rPr>
        <w:t xml:space="preserve">„przeciętnym wynagrodzeniu” – należy przez to rozumieć przeciętne wynagrodzenie w poprzednim kwartale od pierwszego dnia następnego miesiąca po ogłoszeniu przez Prezesa Głównego Urzędu Statystycznego w Dzienniku Urzędowym Rzeczpospolitej Polskiej „Monitor Polski”, na podstawie art. 20 pkt. 2 ustawy z dnia 17 grudnia 1998r. o emeryturach i rentach z Funduszu Ubezpieczeń Społecznych (Dz. U. z 2017r. poz. 1383 z </w:t>
      </w:r>
      <w:proofErr w:type="spellStart"/>
      <w:r w:rsidRPr="00225D60">
        <w:rPr>
          <w:rFonts w:ascii="Times New Roman" w:hAnsi="Times New Roman" w:cs="Times New Roman"/>
        </w:rPr>
        <w:t>późn</w:t>
      </w:r>
      <w:proofErr w:type="spellEnd"/>
      <w:r w:rsidRPr="00225D60">
        <w:rPr>
          <w:rFonts w:ascii="Times New Roman" w:hAnsi="Times New Roman" w:cs="Times New Roman"/>
        </w:rPr>
        <w:t>. zm.).</w:t>
      </w:r>
    </w:p>
    <w:p w:rsidR="005676E4" w:rsidRPr="00225D60" w:rsidRDefault="005676E4" w:rsidP="00E156A4">
      <w:pPr>
        <w:numPr>
          <w:ilvl w:val="0"/>
          <w:numId w:val="44"/>
        </w:numPr>
        <w:tabs>
          <w:tab w:val="clear" w:pos="540"/>
          <w:tab w:val="num" w:pos="360"/>
          <w:tab w:val="left" w:pos="720"/>
        </w:tabs>
        <w:suppressAutoHyphens/>
        <w:spacing w:after="0" w:line="240" w:lineRule="auto"/>
        <w:ind w:left="360"/>
        <w:jc w:val="both"/>
        <w:rPr>
          <w:rFonts w:ascii="Times New Roman" w:hAnsi="Times New Roman" w:cs="Times New Roman"/>
        </w:rPr>
      </w:pPr>
      <w:r w:rsidRPr="00225D60">
        <w:rPr>
          <w:rFonts w:ascii="Times New Roman" w:hAnsi="Times New Roman" w:cs="Times New Roman"/>
        </w:rPr>
        <w:t xml:space="preserve">„wnioskodawcy” – oznacza to: </w:t>
      </w:r>
    </w:p>
    <w:p w:rsidR="005676E4" w:rsidRPr="00225D60" w:rsidRDefault="005676E4" w:rsidP="00E156A4">
      <w:pPr>
        <w:numPr>
          <w:ilvl w:val="0"/>
          <w:numId w:val="45"/>
        </w:numPr>
        <w:tabs>
          <w:tab w:val="left" w:pos="426"/>
        </w:tabs>
        <w:suppressAutoHyphens/>
        <w:spacing w:after="0" w:line="240" w:lineRule="auto"/>
        <w:jc w:val="both"/>
        <w:rPr>
          <w:rFonts w:ascii="Times New Roman" w:hAnsi="Times New Roman" w:cs="Times New Roman"/>
        </w:rPr>
      </w:pPr>
      <w:r w:rsidRPr="00225D60">
        <w:rPr>
          <w:rFonts w:ascii="Times New Roman" w:hAnsi="Times New Roman" w:cs="Times New Roman"/>
        </w:rPr>
        <w:t>bezrobotnego spełniającego przesłanki art. 2 ,,ustawy”  z wyłączeniem bezrobotnego, który zarejestrował się jako bezrobotny w okresie zgłoszonego do ewidencji działalności gospodarczej zawieszenia wykonywania działalności gospodarczej.</w:t>
      </w:r>
    </w:p>
    <w:p w:rsidR="005676E4" w:rsidRPr="00225D60" w:rsidRDefault="005676E4" w:rsidP="00E156A4">
      <w:pPr>
        <w:numPr>
          <w:ilvl w:val="0"/>
          <w:numId w:val="45"/>
        </w:numPr>
        <w:tabs>
          <w:tab w:val="left" w:pos="426"/>
        </w:tabs>
        <w:spacing w:after="0" w:line="240" w:lineRule="auto"/>
        <w:jc w:val="both"/>
        <w:rPr>
          <w:rFonts w:ascii="Times New Roman" w:hAnsi="Times New Roman" w:cs="Times New Roman"/>
          <w:lang w:eastAsia="pl-PL"/>
        </w:rPr>
      </w:pPr>
      <w:r w:rsidRPr="00225D60">
        <w:rPr>
          <w:rFonts w:ascii="Times New Roman" w:hAnsi="Times New Roman" w:cs="Times New Roman"/>
          <w:lang w:eastAsia="pl-PL"/>
        </w:rPr>
        <w:lastRenderedPageBreak/>
        <w:t>absolwenta centrum integracji społecznej, o którym mowa w art. 2 pkt 1a ustawy z dnia 13 czerwca 2003 r. o zatrudnieniu socjalnym (</w:t>
      </w:r>
      <w:proofErr w:type="spellStart"/>
      <w:r w:rsidRPr="00225D60">
        <w:rPr>
          <w:rFonts w:ascii="Times New Roman" w:hAnsi="Times New Roman" w:cs="Times New Roman"/>
          <w:lang w:eastAsia="pl-PL"/>
        </w:rPr>
        <w:t>t.j.Dz</w:t>
      </w:r>
      <w:proofErr w:type="spellEnd"/>
      <w:r w:rsidRPr="00225D60">
        <w:rPr>
          <w:rFonts w:ascii="Times New Roman" w:hAnsi="Times New Roman" w:cs="Times New Roman"/>
          <w:lang w:eastAsia="pl-PL"/>
        </w:rPr>
        <w:t>. U. z 2016 r. poz. 1828), zwanemu dalej "absolwentem CIS",</w:t>
      </w:r>
    </w:p>
    <w:p w:rsidR="005676E4" w:rsidRPr="00225D60" w:rsidRDefault="005676E4" w:rsidP="00E156A4">
      <w:pPr>
        <w:numPr>
          <w:ilvl w:val="0"/>
          <w:numId w:val="45"/>
        </w:numPr>
        <w:tabs>
          <w:tab w:val="left" w:pos="426"/>
        </w:tabs>
        <w:spacing w:after="0" w:line="240" w:lineRule="auto"/>
        <w:jc w:val="both"/>
        <w:rPr>
          <w:rFonts w:ascii="Times New Roman" w:hAnsi="Times New Roman" w:cs="Times New Roman"/>
          <w:lang w:eastAsia="pl-PL"/>
        </w:rPr>
      </w:pPr>
      <w:r w:rsidRPr="00225D60">
        <w:rPr>
          <w:rFonts w:ascii="Times New Roman" w:hAnsi="Times New Roman" w:cs="Times New Roman"/>
          <w:lang w:eastAsia="pl-PL"/>
        </w:rPr>
        <w:t>absolwenta klubu integracji społecznej, o którym mowa w art. 2 pkt 1b ustawy z dnia 13 czerwca 2003 r. o zatrudnieniu socjalnym, zwanemu dalej "absolwentem KIS",</w:t>
      </w: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 3</w:t>
      </w:r>
    </w:p>
    <w:p w:rsidR="005676E4" w:rsidRPr="00225D60" w:rsidRDefault="005676E4" w:rsidP="00E156A4">
      <w:pPr>
        <w:numPr>
          <w:ilvl w:val="0"/>
          <w:numId w:val="46"/>
        </w:numPr>
        <w:suppressAutoHyphens/>
        <w:spacing w:after="0" w:line="240" w:lineRule="auto"/>
        <w:jc w:val="both"/>
        <w:rPr>
          <w:rFonts w:ascii="Times New Roman" w:hAnsi="Times New Roman" w:cs="Times New Roman"/>
        </w:rPr>
      </w:pPr>
      <w:r w:rsidRPr="00225D60">
        <w:rPr>
          <w:rFonts w:ascii="Times New Roman" w:hAnsi="Times New Roman" w:cs="Times New Roman"/>
        </w:rPr>
        <w:t xml:space="preserve">Jednorazowo środki na podjęcie działalności gospodarczej, w tym na pokrycie kosztów pomocy prawnej, konsultacji i doradztwa związane z podjęciem tej działalności gospodarczej, w ramach konkursu będą przyznawane w wysokości do </w:t>
      </w:r>
      <w:r w:rsidRPr="00225D60">
        <w:rPr>
          <w:rFonts w:ascii="Times New Roman" w:hAnsi="Times New Roman" w:cs="Times New Roman"/>
          <w:b/>
        </w:rPr>
        <w:t>21 000,00</w:t>
      </w:r>
      <w:r w:rsidRPr="00225D60">
        <w:rPr>
          <w:rFonts w:ascii="Times New Roman" w:hAnsi="Times New Roman" w:cs="Times New Roman"/>
        </w:rPr>
        <w:t xml:space="preserve"> zł </w:t>
      </w:r>
      <w:r w:rsidRPr="00225D60">
        <w:rPr>
          <w:rFonts w:ascii="Times New Roman" w:hAnsi="Times New Roman" w:cs="Times New Roman"/>
          <w:b/>
        </w:rPr>
        <w:t>(słownie: dwadzieścia jeden tysięcy złotych)</w:t>
      </w:r>
      <w:r w:rsidRPr="00225D60">
        <w:rPr>
          <w:rFonts w:ascii="Times New Roman" w:hAnsi="Times New Roman" w:cs="Times New Roman"/>
        </w:rPr>
        <w:t>, nie wyższej jednak niż 6-krotność przeciętnego wynagrodzenia.</w:t>
      </w:r>
    </w:p>
    <w:p w:rsidR="005676E4" w:rsidRPr="00225D60" w:rsidRDefault="005676E4" w:rsidP="00E156A4">
      <w:pPr>
        <w:numPr>
          <w:ilvl w:val="0"/>
          <w:numId w:val="46"/>
        </w:numPr>
        <w:suppressAutoHyphens/>
        <w:spacing w:after="0" w:line="240" w:lineRule="auto"/>
        <w:jc w:val="both"/>
        <w:rPr>
          <w:rFonts w:ascii="Times New Roman" w:hAnsi="Times New Roman" w:cs="Times New Roman"/>
        </w:rPr>
      </w:pPr>
      <w:r w:rsidRPr="00225D60">
        <w:rPr>
          <w:rFonts w:ascii="Times New Roman" w:hAnsi="Times New Roman" w:cs="Times New Roman"/>
        </w:rPr>
        <w:t>Przyznanie środków następuje na podstawie umowy.</w:t>
      </w:r>
    </w:p>
    <w:p w:rsidR="00135306" w:rsidRPr="00225D60" w:rsidRDefault="00135306" w:rsidP="00135306">
      <w:pPr>
        <w:suppressAutoHyphens/>
        <w:spacing w:after="0" w:line="240" w:lineRule="auto"/>
        <w:ind w:left="360"/>
        <w:jc w:val="center"/>
        <w:rPr>
          <w:rFonts w:ascii="Times New Roman" w:eastAsia="Times New Roman" w:hAnsi="Times New Roman" w:cs="Times New Roman"/>
          <w:b/>
          <w:lang w:eastAsia="ar-SA"/>
        </w:rPr>
      </w:pPr>
    </w:p>
    <w:p w:rsidR="00135306" w:rsidRPr="00225D60" w:rsidRDefault="00135306" w:rsidP="00135306">
      <w:pPr>
        <w:suppressAutoHyphens/>
        <w:spacing w:after="0" w:line="240" w:lineRule="auto"/>
        <w:ind w:left="360"/>
        <w:jc w:val="center"/>
        <w:rPr>
          <w:rFonts w:ascii="Times New Roman" w:eastAsia="Times New Roman" w:hAnsi="Times New Roman" w:cs="Times New Roman"/>
          <w:b/>
          <w:lang w:eastAsia="ar-SA"/>
        </w:rPr>
      </w:pPr>
    </w:p>
    <w:p w:rsidR="00135306" w:rsidRPr="00225D60" w:rsidRDefault="00135306" w:rsidP="00135306">
      <w:pPr>
        <w:suppressAutoHyphens/>
        <w:spacing w:after="0" w:line="240" w:lineRule="auto"/>
        <w:ind w:left="360"/>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Rozdział II</w:t>
      </w:r>
    </w:p>
    <w:p w:rsidR="00135306" w:rsidRPr="00225D60" w:rsidRDefault="00135306" w:rsidP="00135306">
      <w:pPr>
        <w:suppressAutoHyphens/>
        <w:spacing w:after="0" w:line="240" w:lineRule="auto"/>
        <w:jc w:val="center"/>
        <w:rPr>
          <w:rFonts w:ascii="Times New Roman" w:eastAsia="Times New Roman" w:hAnsi="Times New Roman" w:cs="Times New Roman"/>
          <w:lang w:eastAsia="ar-SA"/>
        </w:rPr>
      </w:pPr>
      <w:r w:rsidRPr="00225D60">
        <w:rPr>
          <w:rFonts w:ascii="Times New Roman" w:eastAsia="Times New Roman" w:hAnsi="Times New Roman" w:cs="Times New Roman"/>
          <w:b/>
          <w:lang w:eastAsia="ar-SA"/>
        </w:rPr>
        <w:t>WARUNKI PRZYZNAWANIA JEDNORAZOWO ŚRODKÓW NA PODJĘCIE DZIAŁALNOŚCI GOSPODARCZEJ W TYM KOSZTÓW POMOCY PRAWNEJ, KONSULTACJI I DORADZTWA</w:t>
      </w: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 4</w:t>
      </w:r>
    </w:p>
    <w:p w:rsidR="00135306" w:rsidRPr="00225D60" w:rsidRDefault="00135306" w:rsidP="00E156A4">
      <w:pPr>
        <w:numPr>
          <w:ilvl w:val="0"/>
          <w:numId w:val="26"/>
        </w:numPr>
        <w:suppressAutoHyphens/>
        <w:spacing w:after="0" w:line="240" w:lineRule="auto"/>
        <w:ind w:left="360"/>
        <w:contextualSpacing/>
        <w:jc w:val="both"/>
        <w:rPr>
          <w:rFonts w:ascii="Times New Roman" w:eastAsia="Times New Roman" w:hAnsi="Times New Roman" w:cs="Times New Roman"/>
          <w:b/>
          <w:lang w:eastAsia="ar-SA"/>
        </w:rPr>
      </w:pPr>
      <w:r w:rsidRPr="00225D60">
        <w:rPr>
          <w:rFonts w:ascii="Times New Roman" w:eastAsia="Times New Roman" w:hAnsi="Times New Roman" w:cs="Times New Roman"/>
          <w:lang w:eastAsia="ar-SA"/>
        </w:rPr>
        <w:t xml:space="preserve">Środki na podjęcie działalności gospodarczej mogą być przyznane </w:t>
      </w:r>
      <w:r w:rsidRPr="00225D60">
        <w:rPr>
          <w:rFonts w:ascii="Times New Roman" w:eastAsia="Times New Roman" w:hAnsi="Times New Roman" w:cs="Times New Roman"/>
          <w:b/>
          <w:bCs/>
          <w:lang w:eastAsia="ar-SA"/>
        </w:rPr>
        <w:t>osobie bezrobotnej:</w:t>
      </w:r>
    </w:p>
    <w:p w:rsidR="005276D7" w:rsidRPr="00225D60" w:rsidRDefault="005276D7" w:rsidP="00E156A4">
      <w:pPr>
        <w:pStyle w:val="Akapitzlist"/>
        <w:numPr>
          <w:ilvl w:val="1"/>
          <w:numId w:val="2"/>
        </w:numPr>
        <w:tabs>
          <w:tab w:val="clear" w:pos="2520"/>
        </w:tabs>
        <w:spacing w:after="0" w:line="240" w:lineRule="auto"/>
        <w:ind w:left="709" w:hanging="283"/>
        <w:jc w:val="both"/>
        <w:rPr>
          <w:rFonts w:ascii="Times New Roman" w:hAnsi="Times New Roman" w:cs="Times New Roman"/>
          <w:b/>
        </w:rPr>
      </w:pPr>
      <w:r w:rsidRPr="00225D60">
        <w:rPr>
          <w:rFonts w:ascii="Times New Roman" w:hAnsi="Times New Roman" w:cs="Times New Roman"/>
          <w:b/>
          <w:u w:val="single"/>
        </w:rPr>
        <w:t>któr</w:t>
      </w:r>
      <w:r w:rsidR="00603DD6" w:rsidRPr="00225D60">
        <w:rPr>
          <w:rFonts w:ascii="Times New Roman" w:hAnsi="Times New Roman" w:cs="Times New Roman"/>
          <w:b/>
          <w:u w:val="single"/>
        </w:rPr>
        <w:t xml:space="preserve">a ukończyła </w:t>
      </w:r>
      <w:r w:rsidRPr="00225D60">
        <w:rPr>
          <w:rFonts w:ascii="Times New Roman" w:hAnsi="Times New Roman" w:cs="Times New Roman"/>
          <w:b/>
          <w:u w:val="single"/>
        </w:rPr>
        <w:t>30 rok życia</w:t>
      </w:r>
      <w:r w:rsidRPr="00225D60">
        <w:rPr>
          <w:rFonts w:ascii="Times New Roman" w:hAnsi="Times New Roman" w:cs="Times New Roman"/>
        </w:rPr>
        <w:t xml:space="preserve">  i znajduje się w szczególnej sytuacji na rynku pracy tj. obowiązkowo spełnia co najmniej </w:t>
      </w:r>
      <w:r w:rsidRPr="00225D60">
        <w:rPr>
          <w:rFonts w:ascii="Times New Roman" w:hAnsi="Times New Roman" w:cs="Times New Roman"/>
          <w:u w:val="single"/>
        </w:rPr>
        <w:t>jeden</w:t>
      </w:r>
      <w:r w:rsidRPr="00225D60">
        <w:rPr>
          <w:rFonts w:ascii="Times New Roman" w:hAnsi="Times New Roman" w:cs="Times New Roman"/>
        </w:rPr>
        <w:t xml:space="preserve"> z poniższych warunków: </w:t>
      </w:r>
    </w:p>
    <w:p w:rsidR="005276D7" w:rsidRPr="00225D60" w:rsidRDefault="005276D7" w:rsidP="00E156A4">
      <w:pPr>
        <w:pStyle w:val="Akapitzlist"/>
        <w:numPr>
          <w:ilvl w:val="0"/>
          <w:numId w:val="40"/>
        </w:numPr>
        <w:spacing w:after="0" w:line="240" w:lineRule="auto"/>
        <w:jc w:val="both"/>
        <w:rPr>
          <w:rFonts w:ascii="Times New Roman" w:hAnsi="Times New Roman" w:cs="Times New Roman"/>
        </w:rPr>
      </w:pPr>
      <w:r w:rsidRPr="00225D60">
        <w:rPr>
          <w:rFonts w:ascii="Times New Roman" w:hAnsi="Times New Roman" w:cs="Times New Roman"/>
        </w:rPr>
        <w:t xml:space="preserve">jest osobą w wieku 50 lat i więcej, </w:t>
      </w:r>
    </w:p>
    <w:p w:rsidR="005276D7" w:rsidRPr="00225D60" w:rsidRDefault="005276D7" w:rsidP="00E156A4">
      <w:pPr>
        <w:pStyle w:val="Akapitzlist"/>
        <w:numPr>
          <w:ilvl w:val="0"/>
          <w:numId w:val="40"/>
        </w:numPr>
        <w:spacing w:after="0" w:line="240" w:lineRule="auto"/>
        <w:jc w:val="both"/>
        <w:rPr>
          <w:rFonts w:ascii="Times New Roman" w:hAnsi="Times New Roman" w:cs="Times New Roman"/>
        </w:rPr>
      </w:pPr>
      <w:r w:rsidRPr="00225D60">
        <w:rPr>
          <w:rFonts w:ascii="Times New Roman" w:hAnsi="Times New Roman" w:cs="Times New Roman"/>
        </w:rPr>
        <w:t xml:space="preserve">jest osobą z orzeczonym stopniem niepełnosprawności, </w:t>
      </w:r>
    </w:p>
    <w:p w:rsidR="005276D7" w:rsidRPr="00225D60" w:rsidRDefault="005276D7" w:rsidP="00E156A4">
      <w:pPr>
        <w:pStyle w:val="Akapitzlist"/>
        <w:numPr>
          <w:ilvl w:val="0"/>
          <w:numId w:val="40"/>
        </w:numPr>
        <w:spacing w:after="0" w:line="240" w:lineRule="auto"/>
        <w:jc w:val="both"/>
        <w:rPr>
          <w:rFonts w:ascii="Times New Roman" w:hAnsi="Times New Roman" w:cs="Times New Roman"/>
        </w:rPr>
      </w:pPr>
      <w:r w:rsidRPr="00225D60">
        <w:rPr>
          <w:rFonts w:ascii="Times New Roman" w:hAnsi="Times New Roman" w:cs="Times New Roman"/>
        </w:rPr>
        <w:t>jest kobietą</w:t>
      </w:r>
      <w:r w:rsidR="00603DD6" w:rsidRPr="00225D60">
        <w:rPr>
          <w:rFonts w:ascii="Times New Roman" w:hAnsi="Times New Roman" w:cs="Times New Roman"/>
        </w:rPr>
        <w:t>,</w:t>
      </w:r>
    </w:p>
    <w:p w:rsidR="005276D7" w:rsidRPr="00225D60" w:rsidRDefault="005276D7" w:rsidP="00E156A4">
      <w:pPr>
        <w:pStyle w:val="Akapitzlist"/>
        <w:numPr>
          <w:ilvl w:val="0"/>
          <w:numId w:val="40"/>
        </w:numPr>
        <w:spacing w:after="0" w:line="240" w:lineRule="auto"/>
        <w:jc w:val="both"/>
        <w:rPr>
          <w:rFonts w:ascii="Times New Roman" w:hAnsi="Times New Roman" w:cs="Times New Roman"/>
        </w:rPr>
      </w:pPr>
      <w:r w:rsidRPr="00225D60">
        <w:rPr>
          <w:rFonts w:ascii="Times New Roman" w:hAnsi="Times New Roman" w:cs="Times New Roman"/>
        </w:rPr>
        <w:t>jest osobą pozostającą bez zatrudnienia nieprzerwanie przez okres powyżej 12 miesięcy,</w:t>
      </w:r>
    </w:p>
    <w:p w:rsidR="005276D7" w:rsidRPr="00225D60" w:rsidRDefault="005276D7" w:rsidP="00E156A4">
      <w:pPr>
        <w:pStyle w:val="Akapitzlist"/>
        <w:numPr>
          <w:ilvl w:val="0"/>
          <w:numId w:val="40"/>
        </w:numPr>
        <w:spacing w:after="0" w:line="240" w:lineRule="auto"/>
        <w:jc w:val="both"/>
        <w:rPr>
          <w:rFonts w:ascii="Times New Roman" w:hAnsi="Times New Roman" w:cs="Times New Roman"/>
        </w:rPr>
      </w:pPr>
      <w:r w:rsidRPr="00225D60">
        <w:rPr>
          <w:rFonts w:ascii="Times New Roman" w:hAnsi="Times New Roman" w:cs="Times New Roman"/>
        </w:rPr>
        <w:t>jest osobą posiadającą wykształcenie niższe niż policealne;</w:t>
      </w:r>
    </w:p>
    <w:p w:rsidR="005276D7" w:rsidRPr="00225D60" w:rsidRDefault="005276D7" w:rsidP="005276D7">
      <w:pPr>
        <w:suppressAutoHyphens/>
        <w:spacing w:after="0" w:line="240" w:lineRule="auto"/>
        <w:ind w:left="360"/>
        <w:contextualSpacing/>
        <w:jc w:val="both"/>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 xml:space="preserve">2) </w:t>
      </w:r>
      <w:r w:rsidR="00135306" w:rsidRPr="00225D60">
        <w:rPr>
          <w:rFonts w:ascii="Times New Roman" w:eastAsia="Times New Roman" w:hAnsi="Times New Roman" w:cs="Times New Roman"/>
          <w:b/>
          <w:lang w:eastAsia="ar-SA"/>
        </w:rPr>
        <w:t>dla której ustalony został II profil pomocy (lub I profil pomocy – w uzasadnionych przypadkach</w:t>
      </w:r>
      <w:r w:rsidR="00135306" w:rsidRPr="00225D60">
        <w:rPr>
          <w:rFonts w:ascii="Times New Roman" w:eastAsia="Times New Roman" w:hAnsi="Times New Roman" w:cs="Times New Roman"/>
          <w:lang w:eastAsia="ar-SA"/>
        </w:rPr>
        <w:t>),</w:t>
      </w:r>
    </w:p>
    <w:p w:rsidR="005276D7" w:rsidRPr="00225D60" w:rsidRDefault="005276D7" w:rsidP="005276D7">
      <w:pPr>
        <w:suppressAutoHyphens/>
        <w:spacing w:after="0" w:line="240" w:lineRule="auto"/>
        <w:ind w:left="360"/>
        <w:contextualSpacing/>
        <w:jc w:val="both"/>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 xml:space="preserve">3) </w:t>
      </w:r>
      <w:r w:rsidR="00135306" w:rsidRPr="00225D60">
        <w:rPr>
          <w:rFonts w:ascii="Times New Roman" w:eastAsia="Times New Roman" w:hAnsi="Times New Roman" w:cs="Times New Roman"/>
          <w:b/>
          <w:lang w:eastAsia="ar-SA"/>
        </w:rPr>
        <w:t>dla której został przygotowany Indywidualny Plan Działania, z którego wynika potrzeba uruchomienia działalności gospodarczej,</w:t>
      </w:r>
    </w:p>
    <w:p w:rsidR="005276D7" w:rsidRPr="00225D60" w:rsidRDefault="005276D7" w:rsidP="005276D7">
      <w:pPr>
        <w:suppressAutoHyphens/>
        <w:spacing w:after="0" w:line="240" w:lineRule="auto"/>
        <w:ind w:left="360"/>
        <w:contextualSpacing/>
        <w:jc w:val="both"/>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 xml:space="preserve">4) </w:t>
      </w:r>
      <w:r w:rsidR="000B1B0A" w:rsidRPr="00225D60">
        <w:rPr>
          <w:rFonts w:ascii="Times New Roman" w:eastAsia="Times New Roman" w:hAnsi="Times New Roman" w:cs="Times New Roman"/>
          <w:b/>
          <w:lang w:eastAsia="ar-SA"/>
        </w:rPr>
        <w:t>która w 2018r. skorzystała z indywi</w:t>
      </w:r>
      <w:r w:rsidR="00F66635" w:rsidRPr="00225D60">
        <w:rPr>
          <w:rFonts w:ascii="Times New Roman" w:eastAsia="Times New Roman" w:hAnsi="Times New Roman" w:cs="Times New Roman"/>
          <w:b/>
          <w:lang w:eastAsia="ar-SA"/>
        </w:rPr>
        <w:t>dualnego poradnictwa zawodowego,</w:t>
      </w:r>
    </w:p>
    <w:p w:rsidR="00135306" w:rsidRPr="00225D60" w:rsidRDefault="005276D7" w:rsidP="005276D7">
      <w:pPr>
        <w:suppressAutoHyphens/>
        <w:spacing w:after="0" w:line="240" w:lineRule="auto"/>
        <w:ind w:left="360"/>
        <w:contextualSpacing/>
        <w:jc w:val="both"/>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 xml:space="preserve">5) </w:t>
      </w:r>
      <w:r w:rsidR="00135306" w:rsidRPr="00225D60">
        <w:rPr>
          <w:rFonts w:ascii="Times New Roman" w:eastAsia="Times New Roman" w:hAnsi="Times New Roman" w:cs="Times New Roman"/>
          <w:b/>
          <w:lang w:eastAsia="ar-SA"/>
        </w:rPr>
        <w:t>która spełni jeden z poniższych warunków:</w:t>
      </w:r>
    </w:p>
    <w:p w:rsidR="00135306" w:rsidRPr="00225D60" w:rsidRDefault="00135306" w:rsidP="00E156A4">
      <w:pPr>
        <w:numPr>
          <w:ilvl w:val="0"/>
          <w:numId w:val="38"/>
        </w:numPr>
        <w:suppressAutoHyphens/>
        <w:spacing w:after="0" w:line="240" w:lineRule="auto"/>
        <w:contextualSpacing/>
        <w:jc w:val="both"/>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ukończyła szkolenie z zakresu przedsiębiorczości, na które została skierowana przez PUP,     w okresie ostatnich 3 lat licząc od daty złożenia wniosku;</w:t>
      </w:r>
    </w:p>
    <w:p w:rsidR="00135306" w:rsidRPr="00225D60" w:rsidRDefault="00135306" w:rsidP="00E156A4">
      <w:pPr>
        <w:numPr>
          <w:ilvl w:val="0"/>
          <w:numId w:val="38"/>
        </w:numPr>
        <w:suppressAutoHyphens/>
        <w:spacing w:after="0" w:line="240" w:lineRule="auto"/>
        <w:contextualSpacing/>
        <w:jc w:val="both"/>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która ukończyła szkołę średnią lub wyższą na kierunku ekonomicznym;</w:t>
      </w:r>
    </w:p>
    <w:p w:rsidR="00135306" w:rsidRPr="00225D60" w:rsidRDefault="00135306" w:rsidP="00E156A4">
      <w:pPr>
        <w:numPr>
          <w:ilvl w:val="0"/>
          <w:numId w:val="38"/>
        </w:numPr>
        <w:suppressAutoHyphens/>
        <w:spacing w:after="0" w:line="240" w:lineRule="auto"/>
        <w:contextualSpacing/>
        <w:jc w:val="both"/>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która zaliczyła przedmiot z zakresu ekonomii na poziomie szkoły wyższej;</w:t>
      </w:r>
    </w:p>
    <w:p w:rsidR="00135306" w:rsidRPr="00225D60" w:rsidRDefault="00135306" w:rsidP="00E156A4">
      <w:pPr>
        <w:numPr>
          <w:ilvl w:val="0"/>
          <w:numId w:val="38"/>
        </w:numPr>
        <w:suppressAutoHyphens/>
        <w:spacing w:after="0" w:line="240" w:lineRule="auto"/>
        <w:contextualSpacing/>
        <w:jc w:val="both"/>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która prowadziła działalność gospodarczą.</w:t>
      </w:r>
    </w:p>
    <w:p w:rsidR="00135306" w:rsidRPr="00225D60" w:rsidRDefault="00135306" w:rsidP="00E156A4">
      <w:pPr>
        <w:pStyle w:val="Akapitzlist"/>
        <w:numPr>
          <w:ilvl w:val="0"/>
          <w:numId w:val="41"/>
        </w:numPr>
        <w:suppressAutoHyphens/>
        <w:spacing w:after="0" w:line="240" w:lineRule="auto"/>
        <w:jc w:val="both"/>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 xml:space="preserve">która zawnioskowała o skierowanie na szkolenie z zakresu ABC Biznesu (w przypadku niespełnienia jednego z </w:t>
      </w:r>
      <w:r w:rsidR="000B1B0A" w:rsidRPr="00225D60">
        <w:rPr>
          <w:rFonts w:ascii="Times New Roman" w:eastAsia="Times New Roman" w:hAnsi="Times New Roman" w:cs="Times New Roman"/>
          <w:b/>
          <w:lang w:eastAsia="ar-SA"/>
        </w:rPr>
        <w:t>warunków określonych w p</w:t>
      </w:r>
      <w:r w:rsidR="00CC2B69">
        <w:rPr>
          <w:rFonts w:ascii="Times New Roman" w:eastAsia="Times New Roman" w:hAnsi="Times New Roman" w:cs="Times New Roman"/>
          <w:b/>
          <w:lang w:eastAsia="ar-SA"/>
        </w:rPr>
        <w:t>kt</w:t>
      </w:r>
      <w:r w:rsidR="000B1B0A" w:rsidRPr="00225D60">
        <w:rPr>
          <w:rFonts w:ascii="Times New Roman" w:eastAsia="Times New Roman" w:hAnsi="Times New Roman" w:cs="Times New Roman"/>
          <w:b/>
          <w:lang w:eastAsia="ar-SA"/>
        </w:rPr>
        <w:t xml:space="preserve"> 5</w:t>
      </w:r>
      <w:r w:rsidRPr="00225D60">
        <w:rPr>
          <w:rFonts w:ascii="Times New Roman" w:eastAsia="Times New Roman" w:hAnsi="Times New Roman" w:cs="Times New Roman"/>
          <w:b/>
          <w:lang w:eastAsia="ar-SA"/>
        </w:rPr>
        <w:t xml:space="preserve">). </w:t>
      </w:r>
    </w:p>
    <w:p w:rsidR="00135306" w:rsidRPr="00225D60" w:rsidRDefault="00135306" w:rsidP="00E156A4">
      <w:pPr>
        <w:numPr>
          <w:ilvl w:val="0"/>
          <w:numId w:val="26"/>
        </w:numPr>
        <w:tabs>
          <w:tab w:val="left" w:pos="284"/>
        </w:tabs>
        <w:suppressAutoHyphens/>
        <w:spacing w:after="0" w:line="240" w:lineRule="auto"/>
        <w:ind w:left="709" w:hanging="709"/>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Środki, o których mowa w §3 ust.1 Regulaminu </w:t>
      </w:r>
      <w:r w:rsidRPr="00225D60">
        <w:rPr>
          <w:rFonts w:ascii="Times New Roman" w:eastAsia="Times New Roman" w:hAnsi="Times New Roman" w:cs="Times New Roman"/>
          <w:b/>
          <w:u w:val="single"/>
          <w:lang w:eastAsia="ar-SA"/>
        </w:rPr>
        <w:t>nie mogą być przyznane</w:t>
      </w:r>
      <w:r w:rsidR="003A31A7" w:rsidRPr="00225D60">
        <w:rPr>
          <w:rFonts w:ascii="Times New Roman" w:eastAsia="Times New Roman" w:hAnsi="Times New Roman" w:cs="Times New Roman"/>
          <w:b/>
          <w:u w:val="single"/>
          <w:lang w:eastAsia="ar-SA"/>
        </w:rPr>
        <w:t xml:space="preserve"> </w:t>
      </w:r>
      <w:r w:rsidR="003A31A7" w:rsidRPr="00225D60">
        <w:rPr>
          <w:rFonts w:ascii="Times New Roman" w:eastAsia="Times New Roman" w:hAnsi="Times New Roman" w:cs="Times New Roman"/>
          <w:b/>
          <w:lang w:eastAsia="ar-SA"/>
        </w:rPr>
        <w:t>wnioskodawcy</w:t>
      </w:r>
      <w:r w:rsidR="00D154A8" w:rsidRPr="00225D60">
        <w:rPr>
          <w:rFonts w:ascii="Times New Roman" w:eastAsia="Times New Roman" w:hAnsi="Times New Roman" w:cs="Times New Roman"/>
          <w:b/>
          <w:lang w:eastAsia="ar-SA"/>
        </w:rPr>
        <w:t xml:space="preserve"> </w:t>
      </w:r>
      <w:r w:rsidRPr="00225D60">
        <w:rPr>
          <w:rFonts w:ascii="Times New Roman" w:eastAsia="Times New Roman" w:hAnsi="Times New Roman" w:cs="Times New Roman"/>
          <w:lang w:eastAsia="ar-SA"/>
        </w:rPr>
        <w:t>jeżeli:</w:t>
      </w:r>
    </w:p>
    <w:p w:rsidR="00135306" w:rsidRPr="00225D60" w:rsidRDefault="00135306" w:rsidP="00E156A4">
      <w:pPr>
        <w:numPr>
          <w:ilvl w:val="0"/>
          <w:numId w:val="42"/>
        </w:numPr>
        <w:suppressAutoHyphens/>
        <w:spacing w:after="0" w:line="240" w:lineRule="auto"/>
        <w:jc w:val="both"/>
        <w:rPr>
          <w:rFonts w:ascii="Times New Roman" w:eastAsia="Times New Roman" w:hAnsi="Times New Roman" w:cs="Times New Roman"/>
          <w:strike/>
          <w:lang w:eastAsia="ar-SA"/>
        </w:rPr>
      </w:pPr>
      <w:r w:rsidRPr="00225D60">
        <w:rPr>
          <w:rFonts w:ascii="Times New Roman" w:eastAsia="Times New Roman" w:hAnsi="Times New Roman" w:cs="Times New Roman"/>
          <w:lang w:eastAsia="ar-SA"/>
        </w:rPr>
        <w:t>otrzymał bezzwrotne środki Funduszu Pracy lub inne bezzwrotne środki publiczne na podjęcie działalności gospodarczej lub rolniczej, założenie lub przystąpienie do spółdzielni socjalnej;</w:t>
      </w:r>
    </w:p>
    <w:p w:rsidR="00135306" w:rsidRPr="00225D60" w:rsidRDefault="00135306" w:rsidP="00E156A4">
      <w:pPr>
        <w:numPr>
          <w:ilvl w:val="0"/>
          <w:numId w:val="42"/>
        </w:numPr>
        <w:suppressAutoHyphens/>
        <w:spacing w:after="0" w:line="240" w:lineRule="auto"/>
        <w:jc w:val="both"/>
        <w:rPr>
          <w:rFonts w:ascii="Times New Roman" w:eastAsia="Times New Roman" w:hAnsi="Times New Roman" w:cs="Times New Roman"/>
          <w:strike/>
          <w:lang w:eastAsia="ar-SA"/>
        </w:rPr>
      </w:pPr>
      <w:r w:rsidRPr="00225D60">
        <w:rPr>
          <w:rFonts w:ascii="Times New Roman" w:eastAsia="Times New Roman" w:hAnsi="Times New Roman" w:cs="Times New Roman"/>
          <w:lang w:eastAsia="ar-SA"/>
        </w:rPr>
        <w:t>posiadał wpis do ewidencji działalności gospodarczej w okresie 12 miesięcy bezpośrednio poprzedzających dzień złożenia wniosku i nie oświadczył że zakończył prowadzenie działalności gospodarczej przez upływem co najmniej 12 miesięcy bezpośrednio poprzedzających złożenie wniosku;</w:t>
      </w:r>
    </w:p>
    <w:p w:rsidR="00135306" w:rsidRPr="00225D60" w:rsidRDefault="00135306" w:rsidP="00E156A4">
      <w:pPr>
        <w:numPr>
          <w:ilvl w:val="0"/>
          <w:numId w:val="42"/>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nie zobowiąże się do niepodejmowania zatrudnienia w okresie 12 miesięcy od dnia rozpoczęcia prowadzenia działalności gospodarczej;</w:t>
      </w:r>
    </w:p>
    <w:p w:rsidR="00135306" w:rsidRPr="00225D60" w:rsidRDefault="00135306" w:rsidP="00E156A4">
      <w:pPr>
        <w:numPr>
          <w:ilvl w:val="0"/>
          <w:numId w:val="42"/>
        </w:numPr>
        <w:suppressAutoHyphens/>
        <w:spacing w:after="0" w:line="240" w:lineRule="auto"/>
        <w:jc w:val="both"/>
        <w:rPr>
          <w:rFonts w:ascii="Times New Roman" w:eastAsia="Times New Roman" w:hAnsi="Times New Roman" w:cs="Times New Roman"/>
          <w:strike/>
          <w:lang w:eastAsia="ar-SA"/>
        </w:rPr>
      </w:pPr>
      <w:r w:rsidRPr="00225D60">
        <w:rPr>
          <w:rFonts w:ascii="Times New Roman" w:eastAsia="Times New Roman" w:hAnsi="Times New Roman" w:cs="Times New Roman"/>
          <w:lang w:eastAsia="ar-SA"/>
        </w:rPr>
        <w:t>był w okresie 2 lat przed dniem złożenia wniosku karany za przestępstwa przeciwko obrotowi gospodarczemu, w rozumieniu ustawy z dnia 6 czerwca 1997r. - Kodeks karny;</w:t>
      </w:r>
    </w:p>
    <w:p w:rsidR="00135306" w:rsidRPr="00225D60" w:rsidRDefault="00135306" w:rsidP="00E156A4">
      <w:pPr>
        <w:numPr>
          <w:ilvl w:val="0"/>
          <w:numId w:val="42"/>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nie zobowiąże się do prowadzenia działalności gospodarczej przez okres 12 miesięcy od dnia jej rozpoczęcia oraz nie składania w tym okresie wniosku o zawieszenie jej wykonywania;</w:t>
      </w:r>
    </w:p>
    <w:p w:rsidR="00135306" w:rsidRPr="00225D60" w:rsidRDefault="00135306" w:rsidP="00E156A4">
      <w:pPr>
        <w:numPr>
          <w:ilvl w:val="0"/>
          <w:numId w:val="42"/>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złożył wniosek do innego starosty o przyznanie dofinansowania lub przyznanie jednorazowo środków na założenie lub przystąpienie do spółdzielni socjalnej;</w:t>
      </w:r>
    </w:p>
    <w:p w:rsidR="00135306" w:rsidRPr="00225D60" w:rsidRDefault="00135306" w:rsidP="00E156A4">
      <w:pPr>
        <w:numPr>
          <w:ilvl w:val="0"/>
          <w:numId w:val="42"/>
        </w:numPr>
        <w:tabs>
          <w:tab w:val="left" w:pos="426"/>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nie złoży zaświadczenia o pomocy de </w:t>
      </w:r>
      <w:proofErr w:type="spellStart"/>
      <w:r w:rsidRPr="00225D60">
        <w:rPr>
          <w:rFonts w:ascii="Times New Roman" w:eastAsia="Times New Roman" w:hAnsi="Times New Roman" w:cs="Times New Roman"/>
          <w:lang w:eastAsia="ar-SA"/>
        </w:rPr>
        <w:t>minimis</w:t>
      </w:r>
      <w:proofErr w:type="spellEnd"/>
      <w:r w:rsidRPr="00225D60">
        <w:rPr>
          <w:rFonts w:ascii="Times New Roman" w:eastAsia="Times New Roman" w:hAnsi="Times New Roman" w:cs="Times New Roman"/>
          <w:lang w:eastAsia="ar-SA"/>
        </w:rPr>
        <w:t>, w zakresie, o którym mowa w art. 37 ustawy z dnia 30 kwietnia 2004r. o postępowaniu w sprawach dotyczących pomocy publicznej (t. j. Dz. U. z 2016r. Nr 1808) oraz informacji określonych w przepisach wydanych na podstawie art. 37 ust 2a w/w ustawy;</w:t>
      </w:r>
    </w:p>
    <w:p w:rsidR="00D154A8" w:rsidRPr="00225D60" w:rsidRDefault="00135306" w:rsidP="00E156A4">
      <w:pPr>
        <w:numPr>
          <w:ilvl w:val="0"/>
          <w:numId w:val="42"/>
        </w:numPr>
        <w:tabs>
          <w:tab w:val="left" w:pos="426"/>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nie był karany, ani nie został wobec niego orzeczony zakaz dostępu do środków</w:t>
      </w:r>
      <w:r w:rsidR="002A1AB8" w:rsidRPr="00225D60">
        <w:rPr>
          <w:rFonts w:ascii="Times New Roman" w:eastAsia="Times New Roman" w:hAnsi="Times New Roman" w:cs="Times New Roman"/>
          <w:lang w:eastAsia="ar-SA"/>
        </w:rPr>
        <w:t>,</w:t>
      </w:r>
      <w:r w:rsidRPr="00225D60">
        <w:rPr>
          <w:rFonts w:ascii="Times New Roman" w:eastAsia="Times New Roman" w:hAnsi="Times New Roman" w:cs="Times New Roman"/>
          <w:lang w:eastAsia="ar-SA"/>
        </w:rPr>
        <w:t xml:space="preserve"> </w:t>
      </w:r>
      <w:r w:rsidR="002A1AB8" w:rsidRPr="00225D60">
        <w:rPr>
          <w:rFonts w:ascii="Times New Roman" w:eastAsia="Times New Roman" w:hAnsi="Times New Roman" w:cs="Times New Roman"/>
          <w:lang w:eastAsia="ar-SA"/>
        </w:rPr>
        <w:t xml:space="preserve">o których mowa w art. 5 ust. 3 pkt 1 i 4 ustawy z dnia 27 sierpnia 2009 r. o finansach publicznych </w:t>
      </w:r>
      <w:r w:rsidR="002A1AB8" w:rsidRPr="00225D60">
        <w:rPr>
          <w:rFonts w:ascii="Times New Roman" w:eastAsia="Times New Roman" w:hAnsi="Times New Roman" w:cs="Times New Roman"/>
          <w:i/>
          <w:lang w:eastAsia="ar-SA"/>
        </w:rPr>
        <w:t xml:space="preserve">( t. j. Dz. U. 2016, poz. 1870,        z </w:t>
      </w:r>
      <w:proofErr w:type="spellStart"/>
      <w:r w:rsidR="002A1AB8" w:rsidRPr="00225D60">
        <w:rPr>
          <w:rFonts w:ascii="Times New Roman" w:eastAsia="Times New Roman" w:hAnsi="Times New Roman" w:cs="Times New Roman"/>
          <w:i/>
          <w:lang w:eastAsia="ar-SA"/>
        </w:rPr>
        <w:t>późn</w:t>
      </w:r>
      <w:proofErr w:type="spellEnd"/>
      <w:r w:rsidR="002A1AB8" w:rsidRPr="00225D60">
        <w:rPr>
          <w:rFonts w:ascii="Times New Roman" w:eastAsia="Times New Roman" w:hAnsi="Times New Roman" w:cs="Times New Roman"/>
          <w:i/>
          <w:lang w:eastAsia="ar-SA"/>
        </w:rPr>
        <w:t>. zm</w:t>
      </w:r>
      <w:r w:rsidR="002A1AB8" w:rsidRPr="00225D60">
        <w:rPr>
          <w:rFonts w:ascii="Times New Roman" w:eastAsia="Times New Roman" w:hAnsi="Times New Roman" w:cs="Times New Roman"/>
          <w:lang w:eastAsia="ar-SA"/>
        </w:rPr>
        <w:t xml:space="preserve">.), </w:t>
      </w:r>
      <w:r w:rsidRPr="00225D60">
        <w:rPr>
          <w:rFonts w:ascii="Times New Roman" w:eastAsia="Times New Roman" w:hAnsi="Times New Roman" w:cs="Times New Roman"/>
          <w:lang w:eastAsia="ar-SA"/>
        </w:rPr>
        <w:t>na podstawie ustawy</w:t>
      </w:r>
      <w:r w:rsidRPr="00225D60">
        <w:rPr>
          <w:rFonts w:ascii="Times New Roman" w:eastAsia="Times New Roman" w:hAnsi="Times New Roman" w:cs="Times New Roman"/>
          <w:bCs/>
          <w:lang w:eastAsia="ar-SA"/>
        </w:rPr>
        <w:t xml:space="preserve"> z dn.</w:t>
      </w:r>
      <w:r w:rsidRPr="00225D60">
        <w:rPr>
          <w:rFonts w:ascii="Times New Roman" w:eastAsia="Times New Roman" w:hAnsi="Times New Roman" w:cs="Times New Roman"/>
          <w:bCs/>
          <w:spacing w:val="17"/>
          <w:lang w:eastAsia="ar-SA"/>
        </w:rPr>
        <w:t xml:space="preserve"> </w:t>
      </w:r>
      <w:r w:rsidRPr="00225D60">
        <w:rPr>
          <w:rFonts w:ascii="Times New Roman" w:eastAsia="Times New Roman" w:hAnsi="Times New Roman" w:cs="Times New Roman"/>
          <w:bCs/>
          <w:lang w:eastAsia="ar-SA"/>
        </w:rPr>
        <w:t>15.06.2012</w:t>
      </w:r>
      <w:r w:rsidRPr="00225D60">
        <w:rPr>
          <w:rFonts w:ascii="Times New Roman" w:eastAsia="Times New Roman" w:hAnsi="Times New Roman" w:cs="Times New Roman"/>
          <w:bCs/>
          <w:spacing w:val="17"/>
          <w:lang w:eastAsia="ar-SA"/>
        </w:rPr>
        <w:t xml:space="preserve">r. </w:t>
      </w:r>
      <w:r w:rsidRPr="00225D60">
        <w:rPr>
          <w:rFonts w:ascii="Times New Roman" w:eastAsia="Times New Roman" w:hAnsi="Times New Roman" w:cs="Times New Roman"/>
          <w:bCs/>
          <w:lang w:eastAsia="ar-SA"/>
        </w:rPr>
        <w:t>o skutkach powierzania wykonywania pracy cudzoziemcom przebywającym wbrew przepisom na terytorium Rzeczypospolitej Polskiej (</w:t>
      </w:r>
      <w:r w:rsidRPr="00225D60">
        <w:rPr>
          <w:rFonts w:ascii="Times New Roman" w:eastAsia="Times New Roman" w:hAnsi="Times New Roman" w:cs="Times New Roman"/>
          <w:i/>
          <w:lang w:eastAsia="ar-SA"/>
        </w:rPr>
        <w:t>Dz. U. z 2012 r. poz. 769</w:t>
      </w:r>
      <w:r w:rsidRPr="00225D60">
        <w:rPr>
          <w:rFonts w:ascii="Times New Roman" w:eastAsia="Times New Roman" w:hAnsi="Times New Roman" w:cs="Times New Roman"/>
          <w:lang w:eastAsia="ar-SA"/>
        </w:rPr>
        <w:t xml:space="preserve">), </w:t>
      </w:r>
    </w:p>
    <w:p w:rsidR="00D154A8" w:rsidRPr="00225D60" w:rsidRDefault="00D154A8" w:rsidP="00E156A4">
      <w:pPr>
        <w:numPr>
          <w:ilvl w:val="0"/>
          <w:numId w:val="42"/>
        </w:numPr>
        <w:tabs>
          <w:tab w:val="left" w:pos="426"/>
        </w:tabs>
        <w:suppressAutoHyphens/>
        <w:spacing w:after="0" w:line="240" w:lineRule="auto"/>
        <w:jc w:val="both"/>
        <w:rPr>
          <w:rFonts w:ascii="Times New Roman" w:eastAsia="Times New Roman" w:hAnsi="Times New Roman" w:cs="Times New Roman"/>
          <w:lang w:eastAsia="ar-SA"/>
        </w:rPr>
      </w:pPr>
      <w:bookmarkStart w:id="0" w:name="_Hlk506470717"/>
      <w:r w:rsidRPr="00225D60">
        <w:rPr>
          <w:rFonts w:ascii="Times New Roman" w:eastAsia="Times New Roman" w:hAnsi="Times New Roman" w:cs="Times New Roman"/>
          <w:lang w:eastAsia="ar-SA"/>
        </w:rPr>
        <w:t>w okresie 12 miesięcy bezpośrednio poprzedzających złożenie wniosku, za wyjątkiem absolwentów CIS i absolwentów KIS:</w:t>
      </w:r>
    </w:p>
    <w:p w:rsidR="00D154A8" w:rsidRPr="00225D60" w:rsidRDefault="00D154A8" w:rsidP="003D246C">
      <w:pPr>
        <w:numPr>
          <w:ilvl w:val="0"/>
          <w:numId w:val="47"/>
        </w:numPr>
        <w:tabs>
          <w:tab w:val="left" w:pos="426"/>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lastRenderedPageBreak/>
        <w:t xml:space="preserve">odmówił, bez uzasadnionej przyczyny, przyjęcia propozycji odpowiedniej pracy lub innej formy pomocy określonej w ustawie oraz udziału w działaniach w ramach Programu Aktywizacja i Integracja, </w:t>
      </w:r>
    </w:p>
    <w:p w:rsidR="00D154A8" w:rsidRPr="00225D60" w:rsidRDefault="00D154A8" w:rsidP="003D246C">
      <w:pPr>
        <w:numPr>
          <w:ilvl w:val="0"/>
          <w:numId w:val="47"/>
        </w:numPr>
        <w:tabs>
          <w:tab w:val="left" w:pos="426"/>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z własnej winy przerwał szkolenie, staż, realizację Indywidualnego Planu Działania, udział w działaniach w ramach Programu Aktywizacja i Integracja, wykonywanie prac społecznie użytecznych lub inną formę pomocy określoną w ustawie,</w:t>
      </w:r>
    </w:p>
    <w:p w:rsidR="00D154A8" w:rsidRPr="00225D60" w:rsidRDefault="00D154A8" w:rsidP="003D246C">
      <w:pPr>
        <w:numPr>
          <w:ilvl w:val="0"/>
          <w:numId w:val="47"/>
        </w:numPr>
        <w:tabs>
          <w:tab w:val="left" w:pos="426"/>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po skierowaniu nie podjął szkolenia, przygotowania zawodowego dorosłych, stażu, prac społecznie użytecznych lub innej formy pomocy określonej w ustawie;</w:t>
      </w:r>
    </w:p>
    <w:bookmarkEnd w:id="0"/>
    <w:p w:rsidR="00135306" w:rsidRPr="00225D60" w:rsidRDefault="00135306" w:rsidP="00E156A4">
      <w:pPr>
        <w:numPr>
          <w:ilvl w:val="0"/>
          <w:numId w:val="26"/>
        </w:numPr>
        <w:suppressAutoHyphens/>
        <w:spacing w:after="0" w:line="240" w:lineRule="auto"/>
        <w:ind w:left="284" w:hanging="284"/>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Środki </w:t>
      </w:r>
      <w:r w:rsidRPr="00225D60">
        <w:rPr>
          <w:rFonts w:ascii="Times New Roman" w:eastAsia="Times New Roman" w:hAnsi="Times New Roman" w:cs="Times New Roman"/>
          <w:b/>
          <w:u w:val="single"/>
          <w:lang w:eastAsia="ar-SA"/>
        </w:rPr>
        <w:t>nie będą przyznawane</w:t>
      </w:r>
      <w:r w:rsidRPr="00225D60">
        <w:rPr>
          <w:rFonts w:ascii="Times New Roman" w:eastAsia="Times New Roman" w:hAnsi="Times New Roman" w:cs="Times New Roman"/>
          <w:lang w:eastAsia="ar-SA"/>
        </w:rPr>
        <w:t xml:space="preserve"> na działalność: </w:t>
      </w:r>
    </w:p>
    <w:p w:rsidR="00135306" w:rsidRPr="00225D60" w:rsidRDefault="00135306" w:rsidP="00E156A4">
      <w:pPr>
        <w:numPr>
          <w:ilvl w:val="0"/>
          <w:numId w:val="18"/>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sezonową,</w:t>
      </w:r>
    </w:p>
    <w:p w:rsidR="00135306" w:rsidRPr="00225D60" w:rsidRDefault="00135306" w:rsidP="00E156A4">
      <w:pPr>
        <w:numPr>
          <w:ilvl w:val="0"/>
          <w:numId w:val="18"/>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agencji towarzyskich,</w:t>
      </w:r>
    </w:p>
    <w:p w:rsidR="00135306" w:rsidRPr="00225D60" w:rsidRDefault="00135306" w:rsidP="00E156A4">
      <w:pPr>
        <w:numPr>
          <w:ilvl w:val="0"/>
          <w:numId w:val="18"/>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lombardu,</w:t>
      </w:r>
    </w:p>
    <w:p w:rsidR="00135306" w:rsidRPr="00225D60" w:rsidRDefault="00135306" w:rsidP="00E156A4">
      <w:pPr>
        <w:numPr>
          <w:ilvl w:val="0"/>
          <w:numId w:val="18"/>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w zakresie handlu obwoźnego i obnośnego,</w:t>
      </w:r>
    </w:p>
    <w:p w:rsidR="00135306" w:rsidRPr="00225D60" w:rsidRDefault="00135306" w:rsidP="00E156A4">
      <w:pPr>
        <w:numPr>
          <w:ilvl w:val="0"/>
          <w:numId w:val="18"/>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w zakresie świadczenia usług wróżbiarskich i ezoterycznych,</w:t>
      </w:r>
    </w:p>
    <w:p w:rsidR="00135306" w:rsidRPr="00225D60" w:rsidRDefault="00135306" w:rsidP="00E156A4">
      <w:pPr>
        <w:numPr>
          <w:ilvl w:val="0"/>
          <w:numId w:val="18"/>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w zakresie gier hazardowych, </w:t>
      </w:r>
    </w:p>
    <w:p w:rsidR="00135306" w:rsidRPr="00225D60" w:rsidRDefault="00135306" w:rsidP="00E156A4">
      <w:pPr>
        <w:numPr>
          <w:ilvl w:val="0"/>
          <w:numId w:val="18"/>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w zakresie sprzedaży broni,</w:t>
      </w:r>
    </w:p>
    <w:p w:rsidR="00135306" w:rsidRPr="00225D60" w:rsidRDefault="00135306" w:rsidP="00E156A4">
      <w:pPr>
        <w:numPr>
          <w:ilvl w:val="0"/>
          <w:numId w:val="18"/>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w zakresie handlu środkami odurzającymi substancjami psychotropowymi oraz środkami zastępczymi w rozumieniu ustawy z dnia 29 lipca 2005r. o przeciwdziałaniu narkomani (t. j. Dz.U. z 2017r., poz. 783 z późn.zm.).</w:t>
      </w:r>
    </w:p>
    <w:p w:rsidR="00135306" w:rsidRPr="00225D60" w:rsidRDefault="00135306" w:rsidP="00E156A4">
      <w:pPr>
        <w:numPr>
          <w:ilvl w:val="0"/>
          <w:numId w:val="26"/>
        </w:numPr>
        <w:suppressAutoHyphens/>
        <w:spacing w:after="0" w:line="240" w:lineRule="auto"/>
        <w:ind w:left="284" w:hanging="284"/>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Wniosek o dofinansowanie może zostać uwzględniony w przypadku, gdy wnioskodawca spełnia warunki określone w </w:t>
      </w:r>
      <w:r w:rsidR="00CC2B69">
        <w:rPr>
          <w:rFonts w:ascii="Times New Roman" w:eastAsia="Times New Roman" w:hAnsi="Times New Roman" w:cs="Times New Roman"/>
          <w:lang w:eastAsia="ar-SA"/>
        </w:rPr>
        <w:t xml:space="preserve">pkt </w:t>
      </w:r>
      <w:r w:rsidRPr="00225D60">
        <w:rPr>
          <w:rFonts w:ascii="Times New Roman" w:eastAsia="Times New Roman" w:hAnsi="Times New Roman" w:cs="Times New Roman"/>
          <w:lang w:eastAsia="ar-SA"/>
        </w:rPr>
        <w:t>1, nie podlega wykluczeniu na podstawie któregokolwiek z warunków określonych w ust. 2</w:t>
      </w:r>
      <w:r w:rsidR="00907273" w:rsidRPr="00225D60">
        <w:rPr>
          <w:rFonts w:ascii="Times New Roman" w:eastAsia="Times New Roman" w:hAnsi="Times New Roman" w:cs="Times New Roman"/>
          <w:lang w:eastAsia="ar-SA"/>
        </w:rPr>
        <w:t>,</w:t>
      </w:r>
      <w:r w:rsidRPr="00225D60">
        <w:rPr>
          <w:rFonts w:ascii="Times New Roman" w:eastAsia="Times New Roman" w:hAnsi="Times New Roman" w:cs="Times New Roman"/>
          <w:lang w:eastAsia="ar-SA"/>
        </w:rPr>
        <w:t xml:space="preserve"> a planowana działalność nie zalicza się do działalności wymienionych w </w:t>
      </w:r>
      <w:r w:rsidR="00CC2B69">
        <w:rPr>
          <w:rFonts w:ascii="Times New Roman" w:eastAsia="Times New Roman" w:hAnsi="Times New Roman" w:cs="Times New Roman"/>
          <w:lang w:eastAsia="ar-SA"/>
        </w:rPr>
        <w:t>pkt</w:t>
      </w:r>
      <w:r w:rsidRPr="00225D60">
        <w:rPr>
          <w:rFonts w:ascii="Times New Roman" w:eastAsia="Times New Roman" w:hAnsi="Times New Roman" w:cs="Times New Roman"/>
          <w:lang w:eastAsia="ar-SA"/>
        </w:rPr>
        <w:t xml:space="preserve"> 3, złożony wniosek jest kompletny i prawidłowo sporządzony oraz starosta dysponuje środkami na jego sfinansowanie.</w:t>
      </w:r>
    </w:p>
    <w:p w:rsidR="00135306" w:rsidRPr="00225D60" w:rsidRDefault="00135306" w:rsidP="00E156A4">
      <w:pPr>
        <w:numPr>
          <w:ilvl w:val="0"/>
          <w:numId w:val="26"/>
        </w:numPr>
        <w:suppressAutoHyphens/>
        <w:spacing w:after="0" w:line="240" w:lineRule="auto"/>
        <w:ind w:left="284" w:hanging="284"/>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W celu potwierdzenia spełniania warunków, o których mowa w </w:t>
      </w:r>
      <w:r w:rsidR="00CC2B69">
        <w:rPr>
          <w:rFonts w:ascii="Times New Roman" w:eastAsia="Times New Roman" w:hAnsi="Times New Roman" w:cs="Times New Roman"/>
          <w:lang w:eastAsia="ar-SA"/>
        </w:rPr>
        <w:t>pkt</w:t>
      </w:r>
      <w:r w:rsidRPr="00225D60">
        <w:rPr>
          <w:rFonts w:ascii="Times New Roman" w:eastAsia="Times New Roman" w:hAnsi="Times New Roman" w:cs="Times New Roman"/>
          <w:lang w:eastAsia="ar-SA"/>
        </w:rPr>
        <w:t xml:space="preserve"> 1, 2 i 3 urząd może żądać złożenia dodatkowych dokumentów.</w:t>
      </w:r>
    </w:p>
    <w:p w:rsidR="00135306" w:rsidRPr="00225D60" w:rsidRDefault="00135306" w:rsidP="00E156A4">
      <w:pPr>
        <w:numPr>
          <w:ilvl w:val="0"/>
          <w:numId w:val="26"/>
        </w:numPr>
        <w:suppressAutoHyphens/>
        <w:spacing w:after="0" w:line="240" w:lineRule="auto"/>
        <w:ind w:left="284" w:hanging="284"/>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Złożenie wniosku o przyznanie środków nie zwalnia wnioskodawcy z obowiązku stawiania się na wizyty          w urzędzie w wyznaczonych terminach.</w:t>
      </w:r>
    </w:p>
    <w:p w:rsidR="00135306" w:rsidRPr="00225D60" w:rsidRDefault="00135306" w:rsidP="00E156A4">
      <w:pPr>
        <w:numPr>
          <w:ilvl w:val="0"/>
          <w:numId w:val="26"/>
        </w:numPr>
        <w:suppressAutoHyphens/>
        <w:spacing w:after="0" w:line="240" w:lineRule="auto"/>
        <w:ind w:left="284" w:hanging="284"/>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Działalność gospodarcza, której dotyczy wniosek nie może być podjęta przed podpisaniem umowy o przyznanie środków.</w:t>
      </w:r>
    </w:p>
    <w:p w:rsidR="00135306" w:rsidRPr="00225D60" w:rsidRDefault="00135306" w:rsidP="00E156A4">
      <w:pPr>
        <w:numPr>
          <w:ilvl w:val="0"/>
          <w:numId w:val="26"/>
        </w:numPr>
        <w:suppressAutoHyphens/>
        <w:spacing w:after="0" w:line="240" w:lineRule="auto"/>
        <w:ind w:left="284" w:hanging="284"/>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Do upływu okresu 12 miesięcy od dnia rozpoczęcia działalności, na którą przyznane zostało dofinansowanie wnioskodawca nie może wchodzić w spółki z innymi podmiotami.</w:t>
      </w: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Rozdział III</w:t>
      </w: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MIEJSCE I TERMIN SKŁADANIA WNIOSKÓW ORAZ SPOSÓB ICH PRZYGOTOWANIA</w:t>
      </w: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 5</w:t>
      </w:r>
    </w:p>
    <w:p w:rsidR="00135306" w:rsidRPr="00225D60" w:rsidRDefault="00135306" w:rsidP="00E156A4">
      <w:pPr>
        <w:numPr>
          <w:ilvl w:val="1"/>
          <w:numId w:val="28"/>
        </w:numPr>
        <w:suppressAutoHyphens/>
        <w:spacing w:after="0" w:line="240" w:lineRule="auto"/>
        <w:ind w:left="426" w:hanging="426"/>
        <w:jc w:val="both"/>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 xml:space="preserve">Wnioski o przyznanie środków na rozpoczęcie działalności gospodarczej należy składać w siedzibie Powiatowego Urzędu Pracy  </w:t>
      </w:r>
    </w:p>
    <w:p w:rsidR="00135306" w:rsidRPr="00225D60" w:rsidRDefault="00135306" w:rsidP="00E156A4">
      <w:pPr>
        <w:numPr>
          <w:ilvl w:val="0"/>
          <w:numId w:val="29"/>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PUP w Gryfinie – ul. Łużycka 55, 74-100 Gryfino,</w:t>
      </w:r>
    </w:p>
    <w:p w:rsidR="00135306" w:rsidRPr="00225D60" w:rsidRDefault="00135306" w:rsidP="00E156A4">
      <w:pPr>
        <w:numPr>
          <w:ilvl w:val="0"/>
          <w:numId w:val="29"/>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PUP Gryfino Filia w Chojnie – ul. Dworcowa 3, 74-500 Chojna</w:t>
      </w:r>
    </w:p>
    <w:p w:rsidR="00135306" w:rsidRPr="00225D60" w:rsidRDefault="00135306" w:rsidP="00135306">
      <w:pPr>
        <w:suppressAutoHyphens/>
        <w:spacing w:after="0" w:line="240" w:lineRule="auto"/>
        <w:ind w:left="426"/>
        <w:jc w:val="both"/>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 xml:space="preserve">w sekretariacie w godzinach pracy urzędu tj. od 07:30 do 15:30. </w:t>
      </w:r>
    </w:p>
    <w:p w:rsidR="00135306" w:rsidRPr="00225D60" w:rsidRDefault="00135306" w:rsidP="00E156A4">
      <w:pPr>
        <w:pStyle w:val="Akapitzlist"/>
        <w:numPr>
          <w:ilvl w:val="0"/>
          <w:numId w:val="30"/>
        </w:numPr>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Wnioski należy składać </w:t>
      </w:r>
      <w:r w:rsidR="00907273" w:rsidRPr="00225D60">
        <w:rPr>
          <w:rFonts w:ascii="Times New Roman" w:eastAsia="Times New Roman" w:hAnsi="Times New Roman" w:cs="Times New Roman"/>
          <w:lang w:eastAsia="ar-SA"/>
        </w:rPr>
        <w:t xml:space="preserve">po ogłoszeniu naboru o przyznanie środków na podjęcie dzielności gospodarczej         w ramach </w:t>
      </w:r>
      <w:r w:rsidR="00F66635" w:rsidRPr="00225D60">
        <w:rPr>
          <w:rFonts w:ascii="Times New Roman" w:eastAsia="Times New Roman" w:hAnsi="Times New Roman" w:cs="Times New Roman"/>
          <w:bCs/>
          <w:lang w:eastAsia="ar-SA"/>
        </w:rPr>
        <w:t>Regionalnego Programu Operacyjnego Województwa Zachodniopomorskiego</w:t>
      </w:r>
      <w:r w:rsidR="00A41979" w:rsidRPr="00225D60">
        <w:rPr>
          <w:rFonts w:ascii="Times New Roman" w:eastAsia="Times New Roman" w:hAnsi="Times New Roman" w:cs="Times New Roman"/>
          <w:lang w:eastAsia="ar-SA"/>
        </w:rPr>
        <w:t>.</w:t>
      </w:r>
    </w:p>
    <w:p w:rsidR="00135306" w:rsidRPr="00225D60" w:rsidRDefault="00135306" w:rsidP="00E156A4">
      <w:pPr>
        <w:numPr>
          <w:ilvl w:val="0"/>
          <w:numId w:val="30"/>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b/>
          <w:lang w:eastAsia="ar-SA"/>
        </w:rPr>
        <w:t>Za datę złożenia wniosku</w:t>
      </w:r>
      <w:r w:rsidRPr="00225D60">
        <w:rPr>
          <w:rFonts w:ascii="Times New Roman" w:eastAsia="Times New Roman" w:hAnsi="Times New Roman" w:cs="Times New Roman"/>
          <w:lang w:eastAsia="ar-SA"/>
        </w:rPr>
        <w:t xml:space="preserve"> uznaje się datę wpływu wniosku do siedziby Powiatowego Urzędu Pracy w Gryfinie.</w:t>
      </w:r>
    </w:p>
    <w:p w:rsidR="00135306" w:rsidRPr="00225D60" w:rsidRDefault="00135306" w:rsidP="00E156A4">
      <w:pPr>
        <w:numPr>
          <w:ilvl w:val="0"/>
          <w:numId w:val="30"/>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Wnioski o przyznanie środków na podjęcie działalności gospodarczej wraz z odpowiednimi załącznikami  należy składać na formularzach zgodnie ze wzorem stanowiącym </w:t>
      </w:r>
      <w:r w:rsidRPr="00225D60">
        <w:rPr>
          <w:rFonts w:ascii="Times New Roman" w:eastAsia="Times New Roman" w:hAnsi="Times New Roman" w:cs="Times New Roman"/>
          <w:b/>
          <w:lang w:eastAsia="ar-SA"/>
        </w:rPr>
        <w:t>załącznik nr 1</w:t>
      </w:r>
      <w:r w:rsidRPr="00225D60">
        <w:rPr>
          <w:rFonts w:ascii="Times New Roman" w:eastAsia="Times New Roman" w:hAnsi="Times New Roman" w:cs="Times New Roman"/>
          <w:lang w:eastAsia="ar-SA"/>
        </w:rPr>
        <w:t xml:space="preserve"> do niniejszego regulaminu (wzór wniosku zamieszczony jest na stronie internetowej urzędu gryfino.praca.gov.pl).</w:t>
      </w:r>
    </w:p>
    <w:p w:rsidR="00135306" w:rsidRPr="00225D60" w:rsidRDefault="00135306" w:rsidP="00E156A4">
      <w:pPr>
        <w:numPr>
          <w:ilvl w:val="0"/>
          <w:numId w:val="30"/>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Do wniosku należy dołączyć:</w:t>
      </w:r>
    </w:p>
    <w:p w:rsidR="00135306" w:rsidRPr="00225D60" w:rsidRDefault="00135306" w:rsidP="00E156A4">
      <w:pPr>
        <w:numPr>
          <w:ilvl w:val="0"/>
          <w:numId w:val="10"/>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Kalkulację kosztów związanych z podjęciem działalności gospodarczej oraz źródła ich finansowania.</w:t>
      </w:r>
    </w:p>
    <w:p w:rsidR="005676E4" w:rsidRPr="00225D60" w:rsidRDefault="00135306" w:rsidP="00E156A4">
      <w:pPr>
        <w:numPr>
          <w:ilvl w:val="0"/>
          <w:numId w:val="10"/>
        </w:numPr>
        <w:suppressAutoHyphens/>
        <w:spacing w:after="0" w:line="240" w:lineRule="auto"/>
        <w:jc w:val="both"/>
        <w:rPr>
          <w:rFonts w:ascii="Times New Roman" w:eastAsia="Times New Roman" w:hAnsi="Times New Roman" w:cs="Times New Roman"/>
          <w:b/>
          <w:i/>
          <w:lang w:eastAsia="ar-SA"/>
        </w:rPr>
      </w:pPr>
      <w:r w:rsidRPr="00225D60">
        <w:rPr>
          <w:rFonts w:ascii="Times New Roman" w:eastAsia="Times New Roman" w:hAnsi="Times New Roman" w:cs="Times New Roman"/>
          <w:lang w:eastAsia="ar-SA"/>
        </w:rPr>
        <w:t>Szczegółową specyfikację wydatków do poniesienia w ramach dofinansowania.</w:t>
      </w:r>
    </w:p>
    <w:p w:rsidR="00135306" w:rsidRPr="00225D60" w:rsidRDefault="00135306" w:rsidP="00E156A4">
      <w:pPr>
        <w:numPr>
          <w:ilvl w:val="0"/>
          <w:numId w:val="10"/>
        </w:numPr>
        <w:suppressAutoHyphens/>
        <w:spacing w:after="0" w:line="240" w:lineRule="auto"/>
        <w:jc w:val="both"/>
        <w:rPr>
          <w:rFonts w:ascii="Times New Roman" w:eastAsia="Times New Roman" w:hAnsi="Times New Roman" w:cs="Times New Roman"/>
          <w:b/>
          <w:i/>
          <w:lang w:eastAsia="ar-SA"/>
        </w:rPr>
      </w:pPr>
      <w:r w:rsidRPr="00225D60">
        <w:rPr>
          <w:rFonts w:ascii="Times New Roman" w:eastAsia="Times New Roman" w:hAnsi="Times New Roman" w:cs="Times New Roman"/>
          <w:lang w:eastAsia="ar-SA"/>
        </w:rPr>
        <w:t>Oświadczenie wnioskodawcy o spełnianiu warunków do otrzymania dofinansowania</w:t>
      </w:r>
    </w:p>
    <w:p w:rsidR="00135306" w:rsidRPr="00225D60" w:rsidRDefault="00135306" w:rsidP="00E156A4">
      <w:pPr>
        <w:numPr>
          <w:ilvl w:val="0"/>
          <w:numId w:val="10"/>
        </w:numPr>
        <w:tabs>
          <w:tab w:val="left" w:pos="709"/>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Oświadczenie beneficjenta pomocy publicznej.</w:t>
      </w:r>
    </w:p>
    <w:p w:rsidR="00135306" w:rsidRPr="00225D60" w:rsidRDefault="00135306" w:rsidP="00E156A4">
      <w:pPr>
        <w:numPr>
          <w:ilvl w:val="0"/>
          <w:numId w:val="10"/>
        </w:numPr>
        <w:tabs>
          <w:tab w:val="left" w:pos="709"/>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Druk poręczenia wraz z odpowiednim potwierdzeniem wysokości dochodów.</w:t>
      </w:r>
    </w:p>
    <w:p w:rsidR="00135306" w:rsidRPr="00225D60" w:rsidRDefault="00135306" w:rsidP="00E156A4">
      <w:pPr>
        <w:numPr>
          <w:ilvl w:val="0"/>
          <w:numId w:val="10"/>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Oświadczenie o wartości posiadanego majątku wnioskodawcy – w przypadku wyboru, zabezpieczenia zwrotu otrzymanego dofinansowania w formie aktu notarialnego o poddaniu się egzekucji.</w:t>
      </w:r>
    </w:p>
    <w:p w:rsidR="00135306" w:rsidRPr="00225D60" w:rsidRDefault="00135306" w:rsidP="00E156A4">
      <w:pPr>
        <w:numPr>
          <w:ilvl w:val="0"/>
          <w:numId w:val="10"/>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Oświadczenie małżonka wnioskodawcy.</w:t>
      </w:r>
    </w:p>
    <w:p w:rsidR="00135306" w:rsidRPr="00225D60" w:rsidRDefault="00135306" w:rsidP="00E156A4">
      <w:pPr>
        <w:numPr>
          <w:ilvl w:val="0"/>
          <w:numId w:val="10"/>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Oświadczenie dotyczące stanu cywilnego.</w:t>
      </w:r>
    </w:p>
    <w:p w:rsidR="00047D8F" w:rsidRPr="00225D60" w:rsidRDefault="00047D8F" w:rsidP="00E156A4">
      <w:pPr>
        <w:numPr>
          <w:ilvl w:val="0"/>
          <w:numId w:val="10"/>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Deklarację udziału w projekcie.</w:t>
      </w:r>
    </w:p>
    <w:p w:rsidR="00047D8F" w:rsidRPr="00225D60" w:rsidRDefault="00047D8F" w:rsidP="00E156A4">
      <w:pPr>
        <w:numPr>
          <w:ilvl w:val="0"/>
          <w:numId w:val="10"/>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Oświadczenie o wyrażeniu zgody na przetwarzanie danych osobowych.</w:t>
      </w:r>
    </w:p>
    <w:p w:rsidR="00047D8F" w:rsidRPr="00225D60" w:rsidRDefault="00047D8F" w:rsidP="00E156A4">
      <w:pPr>
        <w:numPr>
          <w:ilvl w:val="0"/>
          <w:numId w:val="10"/>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Oświadczenie - zakres danych uczestnika projektu.</w:t>
      </w:r>
    </w:p>
    <w:p w:rsidR="00135306" w:rsidRPr="00225D60" w:rsidRDefault="00135306" w:rsidP="00E156A4">
      <w:pPr>
        <w:numPr>
          <w:ilvl w:val="0"/>
          <w:numId w:val="10"/>
        </w:numPr>
        <w:tabs>
          <w:tab w:val="left" w:pos="709"/>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lastRenderedPageBreak/>
        <w:t xml:space="preserve">Formularz informacji przedstawianych przy ubieganiu się o pomoc de </w:t>
      </w:r>
      <w:proofErr w:type="spellStart"/>
      <w:r w:rsidRPr="00225D60">
        <w:rPr>
          <w:rFonts w:ascii="Times New Roman" w:eastAsia="Times New Roman" w:hAnsi="Times New Roman" w:cs="Times New Roman"/>
          <w:lang w:eastAsia="ar-SA"/>
        </w:rPr>
        <w:t>minimis</w:t>
      </w:r>
      <w:proofErr w:type="spellEnd"/>
      <w:r w:rsidRPr="00225D60">
        <w:rPr>
          <w:rFonts w:ascii="Times New Roman" w:eastAsia="Times New Roman" w:hAnsi="Times New Roman" w:cs="Times New Roman"/>
          <w:lang w:eastAsia="ar-SA"/>
        </w:rPr>
        <w:t xml:space="preserve"> udzielaną na warunkach określonych w rozporządzeniu Komisji Europejskiej (UE) nr 1407/2013 z dnia 18 grudnia 2013r. w sprawie stosowania art. 107 i 108 Traktatu o funkcjonowaniu Unii Europejskiej do pomocy de mini mis (Dz. Urz. UE L Nr 352 z 24.12.2013).</w:t>
      </w:r>
    </w:p>
    <w:p w:rsidR="00135306" w:rsidRPr="00225D60" w:rsidRDefault="00135306" w:rsidP="00E156A4">
      <w:pPr>
        <w:numPr>
          <w:ilvl w:val="0"/>
          <w:numId w:val="10"/>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Zaświadczenie o ukończeniu szkolenia z zakresu przedsiębiorczości</w:t>
      </w:r>
      <w:r w:rsidR="00A41979" w:rsidRPr="00225D60">
        <w:rPr>
          <w:rFonts w:ascii="Times New Roman" w:eastAsia="Times New Roman" w:hAnsi="Times New Roman" w:cs="Times New Roman"/>
          <w:lang w:eastAsia="ar-SA"/>
        </w:rPr>
        <w:t xml:space="preserve">, </w:t>
      </w:r>
      <w:r w:rsidRPr="00225D60">
        <w:rPr>
          <w:rFonts w:ascii="Times New Roman" w:eastAsia="Times New Roman" w:hAnsi="Times New Roman" w:cs="Times New Roman"/>
          <w:lang w:eastAsia="ar-SA"/>
        </w:rPr>
        <w:t>na które osoba została skierowana przez PUP w Gryfinie, w okresie ostatnich 3 lat licząc od daty złożenia wniosku lub dokument potwierdzający:</w:t>
      </w:r>
    </w:p>
    <w:p w:rsidR="00135306" w:rsidRPr="00225D60" w:rsidRDefault="00135306" w:rsidP="00E156A4">
      <w:pPr>
        <w:numPr>
          <w:ilvl w:val="0"/>
          <w:numId w:val="37"/>
        </w:numPr>
        <w:suppressAutoHyphens/>
        <w:spacing w:after="0" w:line="240" w:lineRule="auto"/>
        <w:ind w:left="1134" w:hanging="283"/>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ukończenie szkoły średniej lub wyższej na kierunku ekonomicznym lub;</w:t>
      </w:r>
    </w:p>
    <w:p w:rsidR="00135306" w:rsidRPr="00225D60" w:rsidRDefault="00135306" w:rsidP="00E156A4">
      <w:pPr>
        <w:numPr>
          <w:ilvl w:val="0"/>
          <w:numId w:val="37"/>
        </w:numPr>
        <w:suppressAutoHyphens/>
        <w:spacing w:after="0" w:line="240" w:lineRule="auto"/>
        <w:ind w:left="1134" w:hanging="283"/>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zaliczenie przedmiotu z zakresu ekonomii na poziomie szkoły wyższej lub;</w:t>
      </w:r>
    </w:p>
    <w:p w:rsidR="00135306" w:rsidRPr="00225D60" w:rsidRDefault="00135306" w:rsidP="00E156A4">
      <w:pPr>
        <w:numPr>
          <w:ilvl w:val="0"/>
          <w:numId w:val="37"/>
        </w:numPr>
        <w:suppressAutoHyphens/>
        <w:spacing w:after="0" w:line="240" w:lineRule="auto"/>
        <w:ind w:left="1134" w:hanging="283"/>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prowadzenie działalności gospodarczej.</w:t>
      </w:r>
    </w:p>
    <w:p w:rsidR="00135306" w:rsidRPr="00225D60" w:rsidRDefault="00135306" w:rsidP="00E156A4">
      <w:pPr>
        <w:numPr>
          <w:ilvl w:val="0"/>
          <w:numId w:val="10"/>
        </w:numPr>
        <w:suppressAutoHyphens/>
        <w:spacing w:after="0" w:line="240" w:lineRule="auto"/>
        <w:ind w:hanging="294"/>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 </w:t>
      </w:r>
      <w:bookmarkStart w:id="1" w:name="_Hlk506471382"/>
      <w:r w:rsidRPr="00225D60">
        <w:rPr>
          <w:rFonts w:ascii="Times New Roman" w:eastAsia="Times New Roman" w:hAnsi="Times New Roman" w:cs="Times New Roman"/>
          <w:lang w:eastAsia="ar-SA"/>
        </w:rPr>
        <w:t xml:space="preserve">W przypadku nie spełniania warunków, o których mowa w </w:t>
      </w:r>
      <w:r w:rsidR="00CC2B69">
        <w:rPr>
          <w:rFonts w:ascii="Times New Roman" w:eastAsia="Times New Roman" w:hAnsi="Times New Roman" w:cs="Times New Roman"/>
          <w:lang w:eastAsia="ar-SA"/>
        </w:rPr>
        <w:t xml:space="preserve"> </w:t>
      </w:r>
      <w:proofErr w:type="spellStart"/>
      <w:r w:rsidRPr="00225D60">
        <w:rPr>
          <w:rFonts w:ascii="Times New Roman" w:eastAsia="Times New Roman" w:hAnsi="Times New Roman" w:cs="Times New Roman"/>
          <w:lang w:eastAsia="ar-SA"/>
        </w:rPr>
        <w:t>ppkt</w:t>
      </w:r>
      <w:proofErr w:type="spellEnd"/>
      <w:r w:rsidRPr="00225D60">
        <w:rPr>
          <w:rFonts w:ascii="Times New Roman" w:eastAsia="Times New Roman" w:hAnsi="Times New Roman" w:cs="Times New Roman"/>
          <w:lang w:eastAsia="ar-SA"/>
        </w:rPr>
        <w:t>. 1</w:t>
      </w:r>
      <w:r w:rsidR="00A41979" w:rsidRPr="00225D60">
        <w:rPr>
          <w:rFonts w:ascii="Times New Roman" w:eastAsia="Times New Roman" w:hAnsi="Times New Roman" w:cs="Times New Roman"/>
          <w:lang w:eastAsia="ar-SA"/>
        </w:rPr>
        <w:t>3</w:t>
      </w:r>
      <w:r w:rsidRPr="00225D60">
        <w:rPr>
          <w:rFonts w:ascii="Times New Roman" w:eastAsia="Times New Roman" w:hAnsi="Times New Roman" w:cs="Times New Roman"/>
          <w:lang w:eastAsia="ar-SA"/>
        </w:rPr>
        <w:t xml:space="preserve">) deklaracja uczestnictwa </w:t>
      </w:r>
      <w:r w:rsidR="00260AD7" w:rsidRPr="00225D60">
        <w:rPr>
          <w:rFonts w:ascii="Times New Roman" w:eastAsia="Times New Roman" w:hAnsi="Times New Roman" w:cs="Times New Roman"/>
          <w:lang w:eastAsia="ar-SA"/>
        </w:rPr>
        <w:t>w</w:t>
      </w:r>
      <w:r w:rsidRPr="00225D60">
        <w:rPr>
          <w:rFonts w:ascii="Times New Roman" w:eastAsia="Times New Roman" w:hAnsi="Times New Roman" w:cs="Times New Roman"/>
          <w:lang w:eastAsia="ar-SA"/>
        </w:rPr>
        <w:t xml:space="preserve"> szkoleni</w:t>
      </w:r>
      <w:r w:rsidR="00260AD7" w:rsidRPr="00225D60">
        <w:rPr>
          <w:rFonts w:ascii="Times New Roman" w:eastAsia="Times New Roman" w:hAnsi="Times New Roman" w:cs="Times New Roman"/>
          <w:lang w:eastAsia="ar-SA"/>
        </w:rPr>
        <w:t xml:space="preserve">u </w:t>
      </w:r>
      <w:r w:rsidRPr="00225D60">
        <w:rPr>
          <w:rFonts w:ascii="Times New Roman" w:eastAsia="Times New Roman" w:hAnsi="Times New Roman" w:cs="Times New Roman"/>
          <w:lang w:eastAsia="ar-SA"/>
        </w:rPr>
        <w:t>ABC Biznesu</w:t>
      </w:r>
      <w:r w:rsidR="00260AD7" w:rsidRPr="00225D60">
        <w:rPr>
          <w:rFonts w:ascii="Times New Roman" w:eastAsia="Times New Roman" w:hAnsi="Times New Roman" w:cs="Times New Roman"/>
          <w:lang w:eastAsia="ar-SA"/>
        </w:rPr>
        <w:t xml:space="preserve"> przed podpisaniem umowy.</w:t>
      </w:r>
    </w:p>
    <w:bookmarkEnd w:id="1"/>
    <w:p w:rsidR="00135306" w:rsidRPr="00225D60" w:rsidRDefault="00135306" w:rsidP="00E156A4">
      <w:pPr>
        <w:numPr>
          <w:ilvl w:val="0"/>
          <w:numId w:val="10"/>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Wyjaśnienie dotyczące przyczyn likwidacji działalności – w przypadku wcześniejszego prowadzenia działalności.</w:t>
      </w:r>
    </w:p>
    <w:p w:rsidR="00135306" w:rsidRPr="00225D60" w:rsidRDefault="00135306" w:rsidP="00E156A4">
      <w:pPr>
        <w:numPr>
          <w:ilvl w:val="0"/>
          <w:numId w:val="10"/>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Potwierdzone za zgodność z oryginałem przez wnioskodawcę kserokopie następujących dokumentów:</w:t>
      </w:r>
    </w:p>
    <w:p w:rsidR="00135306" w:rsidRPr="00225D60" w:rsidRDefault="00135306" w:rsidP="00E156A4">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prawa jazdy – w przypadku ubiegania się o zakup środka transportu,</w:t>
      </w:r>
    </w:p>
    <w:p w:rsidR="00135306" w:rsidRPr="00225D60" w:rsidRDefault="00135306" w:rsidP="00E156A4">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tytułu prawnego do nieruchomości na terenie, której ma być prowadzona działalność gospodarcza, w przypadku:</w:t>
      </w:r>
    </w:p>
    <w:p w:rsidR="00135306" w:rsidRPr="00225D60" w:rsidRDefault="00135306" w:rsidP="00E156A4">
      <w:pPr>
        <w:numPr>
          <w:ilvl w:val="0"/>
          <w:numId w:val="24"/>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własności lokalu  - oświadczenie właściciela o posiadanym prawie własności,</w:t>
      </w:r>
    </w:p>
    <w:p w:rsidR="00135306" w:rsidRPr="00225D60" w:rsidRDefault="00135306" w:rsidP="00E156A4">
      <w:pPr>
        <w:numPr>
          <w:ilvl w:val="0"/>
          <w:numId w:val="24"/>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najmu, użyczenia lub dzierżawy lokalu - umowa przedwstępna lub właściwa,</w:t>
      </w:r>
    </w:p>
    <w:p w:rsidR="00135306" w:rsidRPr="00225D60" w:rsidRDefault="00135306" w:rsidP="00E156A4">
      <w:pPr>
        <w:numPr>
          <w:ilvl w:val="0"/>
          <w:numId w:val="19"/>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poddzierżawy, podnajmu lokalu - umowa przedwstępna lub właściwa wraz z oświadczeniem dzierżawcy/najemcy o posiadanym prawie do poddzierżawy/podnajmu lokalu.</w:t>
      </w:r>
    </w:p>
    <w:p w:rsidR="00135306" w:rsidRPr="00225D60" w:rsidRDefault="00135306" w:rsidP="00E156A4">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opinia/decyzja sanepidu nt. możliwości prowadzenia działalności gospodarczej w danej nieruchomości – w przypadku działalności wymagających uzyskania takich opinii/decyzji,</w:t>
      </w:r>
    </w:p>
    <w:p w:rsidR="00135306" w:rsidRPr="00225D60" w:rsidRDefault="00135306" w:rsidP="00E156A4">
      <w:pPr>
        <w:numPr>
          <w:ilvl w:val="0"/>
          <w:numId w:val="9"/>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certyfikaty, dyplomy, zaświadczenia, świadectwa pracy – potwierdzające posiadanie kwalifikacji lub doświadczenia w zakresie planowanej działalności w przypadku ich posiadania (</w:t>
      </w:r>
      <w:r w:rsidRPr="00225D60">
        <w:rPr>
          <w:rFonts w:ascii="Times New Roman" w:eastAsia="Times New Roman" w:hAnsi="Times New Roman" w:cs="Times New Roman"/>
          <w:u w:val="single"/>
          <w:lang w:eastAsia="ar-SA"/>
        </w:rPr>
        <w:t>jeżeli działalność wymaga posiadania udokumentowanych kwalifikacji zgodnie  z obowiązującymi przepisami prawa, obowiązkowo należy załączyć dokumenty potwierdzające te kwalifikacje)</w:t>
      </w:r>
      <w:r w:rsidRPr="00225D60">
        <w:rPr>
          <w:rFonts w:ascii="Times New Roman" w:eastAsia="Times New Roman" w:hAnsi="Times New Roman" w:cs="Times New Roman"/>
          <w:lang w:eastAsia="ar-SA"/>
        </w:rPr>
        <w:t>.</w:t>
      </w:r>
    </w:p>
    <w:p w:rsidR="00135306" w:rsidRPr="00225D60" w:rsidRDefault="00135306" w:rsidP="00E156A4">
      <w:pPr>
        <w:numPr>
          <w:ilvl w:val="0"/>
          <w:numId w:val="31"/>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Wniosek należy wypełnić czytelnie odpowiadając na wszystkie zawarte we wniosku pytania.</w:t>
      </w:r>
    </w:p>
    <w:p w:rsidR="00135306" w:rsidRPr="00225D60" w:rsidRDefault="00135306" w:rsidP="00E156A4">
      <w:pPr>
        <w:numPr>
          <w:ilvl w:val="0"/>
          <w:numId w:val="31"/>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Wszystkie miejsca, w których naniesiono poprawki lub zmiany powinny być parafowane.</w:t>
      </w:r>
    </w:p>
    <w:p w:rsidR="00135306" w:rsidRPr="00225D60" w:rsidRDefault="00135306" w:rsidP="00E156A4">
      <w:pPr>
        <w:numPr>
          <w:ilvl w:val="0"/>
          <w:numId w:val="31"/>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W przypadku trudności w wypełnieniu wniosku można skorzystać z konsultacji indywidualnych w godzinach od 12:00 do 14:00 w siedzibie urzędu.</w:t>
      </w:r>
    </w:p>
    <w:p w:rsidR="00135306" w:rsidRPr="00225D60" w:rsidRDefault="00135306" w:rsidP="00E156A4">
      <w:pPr>
        <w:numPr>
          <w:ilvl w:val="0"/>
          <w:numId w:val="31"/>
        </w:numPr>
        <w:tabs>
          <w:tab w:val="left" w:pos="426"/>
        </w:tabs>
        <w:suppressAutoHyphens/>
        <w:spacing w:after="0" w:line="240" w:lineRule="auto"/>
        <w:ind w:left="360"/>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Wniosek złożony w ramach konkursu może być wycofany przed upływem terminu składania wniosków.        W tym celu wnioskodawca powinien złożyć pismo informujące o wycofaniu wniosku.</w:t>
      </w:r>
    </w:p>
    <w:p w:rsidR="00135306" w:rsidRPr="00225D60" w:rsidRDefault="00135306" w:rsidP="00135306">
      <w:pPr>
        <w:tabs>
          <w:tab w:val="left" w:pos="426"/>
        </w:tabs>
        <w:suppressAutoHyphens/>
        <w:spacing w:after="0" w:line="240" w:lineRule="auto"/>
        <w:ind w:left="360"/>
        <w:contextualSpacing/>
        <w:jc w:val="both"/>
        <w:rPr>
          <w:rFonts w:ascii="Times New Roman" w:eastAsia="Times New Roman" w:hAnsi="Times New Roman" w:cs="Times New Roman"/>
          <w:lang w:eastAsia="ar-SA"/>
        </w:rPr>
      </w:pP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Rozdział IV</w:t>
      </w: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OCENA WNIOSKÓW</w:t>
      </w: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 6</w:t>
      </w:r>
    </w:p>
    <w:p w:rsidR="00135306" w:rsidRPr="00225D60" w:rsidRDefault="00135306" w:rsidP="00E156A4">
      <w:pPr>
        <w:numPr>
          <w:ilvl w:val="0"/>
          <w:numId w:val="5"/>
        </w:numPr>
        <w:suppressAutoHyphens/>
        <w:spacing w:after="0" w:line="240" w:lineRule="auto"/>
        <w:jc w:val="both"/>
        <w:rPr>
          <w:rFonts w:ascii="Times New Roman" w:eastAsia="Times New Roman" w:hAnsi="Times New Roman" w:cs="Times New Roman"/>
          <w:lang w:eastAsia="ar-SA"/>
        </w:rPr>
      </w:pPr>
      <w:bookmarkStart w:id="2" w:name="_Hlk507779487"/>
      <w:r w:rsidRPr="00225D60">
        <w:rPr>
          <w:rFonts w:ascii="Times New Roman" w:eastAsia="Times New Roman" w:hAnsi="Times New Roman" w:cs="Times New Roman"/>
          <w:lang w:eastAsia="ar-SA"/>
        </w:rPr>
        <w:t xml:space="preserve">Wnioski o przyznanie </w:t>
      </w:r>
      <w:r w:rsidR="007240E9" w:rsidRPr="00225D60">
        <w:rPr>
          <w:rFonts w:ascii="Times New Roman" w:eastAsia="Times New Roman" w:hAnsi="Times New Roman" w:cs="Times New Roman"/>
          <w:lang w:eastAsia="ar-SA"/>
        </w:rPr>
        <w:t xml:space="preserve">jednorazowo </w:t>
      </w:r>
      <w:r w:rsidRPr="00225D60">
        <w:rPr>
          <w:rFonts w:ascii="Times New Roman" w:eastAsia="Times New Roman" w:hAnsi="Times New Roman" w:cs="Times New Roman"/>
          <w:lang w:eastAsia="ar-SA"/>
        </w:rPr>
        <w:t xml:space="preserve">środków </w:t>
      </w:r>
      <w:r w:rsidR="00260AD7" w:rsidRPr="00225D60">
        <w:rPr>
          <w:rFonts w:ascii="Times New Roman" w:eastAsia="Times New Roman" w:hAnsi="Times New Roman" w:cs="Times New Roman"/>
          <w:lang w:eastAsia="ar-SA"/>
        </w:rPr>
        <w:t xml:space="preserve">na podjęcie działalności gospodarczej </w:t>
      </w:r>
      <w:r w:rsidR="00E841B6" w:rsidRPr="00225D60">
        <w:rPr>
          <w:rFonts w:ascii="Times New Roman" w:eastAsia="Times New Roman" w:hAnsi="Times New Roman" w:cs="Times New Roman"/>
          <w:lang w:eastAsia="ar-SA"/>
        </w:rPr>
        <w:t>w ramach Regionalnego Programu Operacyjnego Województwa Zachodniopomorskiego</w:t>
      </w:r>
      <w:r w:rsidRPr="00225D60">
        <w:rPr>
          <w:rFonts w:ascii="Times New Roman" w:eastAsia="Times New Roman" w:hAnsi="Times New Roman" w:cs="Times New Roman"/>
          <w:lang w:eastAsia="ar-SA"/>
        </w:rPr>
        <w:t xml:space="preserve"> będą rozpatrywane przez Komisję powołaną przez Dyrektora urzędu.</w:t>
      </w:r>
    </w:p>
    <w:bookmarkEnd w:id="2"/>
    <w:p w:rsidR="00135306" w:rsidRPr="00225D60" w:rsidRDefault="00135306" w:rsidP="00E156A4">
      <w:pPr>
        <w:numPr>
          <w:ilvl w:val="0"/>
          <w:numId w:val="5"/>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Komisja jest organem powołanym do celów rozpatrywania wniosków. Komisja przedstawia Dyrektorowi urzędu propozycję sposobu rozpatrzenia wniosku.</w:t>
      </w:r>
    </w:p>
    <w:p w:rsidR="00135306" w:rsidRPr="00225D60" w:rsidRDefault="00135306" w:rsidP="00E156A4">
      <w:pPr>
        <w:numPr>
          <w:ilvl w:val="0"/>
          <w:numId w:val="5"/>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Prace Komisji są oparte na </w:t>
      </w:r>
      <w:r w:rsidRPr="00225D60">
        <w:rPr>
          <w:rFonts w:ascii="Times New Roman" w:eastAsia="Times New Roman" w:hAnsi="Times New Roman" w:cs="Times New Roman"/>
          <w:b/>
          <w:lang w:eastAsia="ar-SA"/>
        </w:rPr>
        <w:t>zasadach: jawności, równego traktowania wnioskodawców ubiegających się o przyznanie środków, bezstronności i pisemności postępowania</w:t>
      </w:r>
      <w:r w:rsidRPr="00225D60">
        <w:rPr>
          <w:rFonts w:ascii="Times New Roman" w:eastAsia="Times New Roman" w:hAnsi="Times New Roman" w:cs="Times New Roman"/>
          <w:lang w:eastAsia="ar-SA"/>
        </w:rPr>
        <w:t xml:space="preserve"> zgodnie z obowiązującymi przepisami prawa oraz wiedzą i doświadczeniem osób wchodzących w skład Komisji.</w:t>
      </w:r>
    </w:p>
    <w:p w:rsidR="00135306" w:rsidRPr="00225D60" w:rsidRDefault="00135306" w:rsidP="00E156A4">
      <w:pPr>
        <w:numPr>
          <w:ilvl w:val="0"/>
          <w:numId w:val="5"/>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Wszystkie wnioski złożone w ogłoszonym terminie naboru wniosków będą podlegały ocenie formalnej i </w:t>
      </w:r>
    </w:p>
    <w:p w:rsidR="007240E9" w:rsidRPr="00225D60" w:rsidRDefault="00135306" w:rsidP="007240E9">
      <w:pPr>
        <w:spacing w:after="0" w:line="240" w:lineRule="auto"/>
        <w:ind w:left="360"/>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merytorycznej. </w:t>
      </w:r>
    </w:p>
    <w:p w:rsidR="007240E9" w:rsidRPr="00225D60" w:rsidRDefault="007240E9" w:rsidP="00E156A4">
      <w:pPr>
        <w:pStyle w:val="Tekstpodstawowy"/>
        <w:numPr>
          <w:ilvl w:val="0"/>
          <w:numId w:val="5"/>
        </w:numPr>
        <w:suppressAutoHyphens w:val="0"/>
        <w:snapToGrid/>
        <w:rPr>
          <w:b/>
          <w:szCs w:val="22"/>
        </w:rPr>
      </w:pPr>
      <w:r w:rsidRPr="00225D60">
        <w:rPr>
          <w:b/>
          <w:szCs w:val="22"/>
        </w:rPr>
        <w:t>Odrębnie będzie dokonywana ocena wniosków złożonych przez kobiety i odrębnie przez mężczyzn.</w:t>
      </w:r>
    </w:p>
    <w:p w:rsidR="00135306" w:rsidRPr="00225D60" w:rsidRDefault="00135306" w:rsidP="00E156A4">
      <w:pPr>
        <w:numPr>
          <w:ilvl w:val="0"/>
          <w:numId w:val="5"/>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b/>
          <w:lang w:eastAsia="ar-SA"/>
        </w:rPr>
        <w:t>Ocena formalna</w:t>
      </w:r>
      <w:r w:rsidRPr="00225D60">
        <w:rPr>
          <w:rFonts w:ascii="Times New Roman" w:eastAsia="Times New Roman" w:hAnsi="Times New Roman" w:cs="Times New Roman"/>
          <w:lang w:eastAsia="ar-SA"/>
        </w:rPr>
        <w:t xml:space="preserve"> będzie polegała na ustaleniu czy:</w:t>
      </w:r>
    </w:p>
    <w:p w:rsidR="00135306" w:rsidRPr="00225D60" w:rsidRDefault="00135306" w:rsidP="00E156A4">
      <w:pPr>
        <w:numPr>
          <w:ilvl w:val="0"/>
          <w:numId w:val="32"/>
        </w:numPr>
        <w:suppressAutoHyphens/>
        <w:spacing w:after="0" w:line="240" w:lineRule="auto"/>
        <w:ind w:left="708"/>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wypełniono wszystkie pozycje we wniosku,</w:t>
      </w:r>
    </w:p>
    <w:p w:rsidR="00135306" w:rsidRPr="00225D60" w:rsidRDefault="00135306" w:rsidP="00E156A4">
      <w:pPr>
        <w:numPr>
          <w:ilvl w:val="0"/>
          <w:numId w:val="32"/>
        </w:numPr>
        <w:suppressAutoHyphens/>
        <w:spacing w:after="0" w:line="240" w:lineRule="auto"/>
        <w:ind w:left="708"/>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wniosek oraz załączniki zostały podpisany przez odpowiednie osoby, </w:t>
      </w:r>
    </w:p>
    <w:p w:rsidR="00135306" w:rsidRPr="00225D60" w:rsidRDefault="00135306" w:rsidP="00E156A4">
      <w:pPr>
        <w:numPr>
          <w:ilvl w:val="0"/>
          <w:numId w:val="32"/>
        </w:numPr>
        <w:suppressAutoHyphens/>
        <w:spacing w:after="0" w:line="240" w:lineRule="auto"/>
        <w:ind w:left="708"/>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osoba składająca wniosek spełnia warunki do ubiegania się o przyznanie jednorazowych środków na rozpoczęcie działalności gospodarczej w programie, o których mowa w Rozdziale II.</w:t>
      </w:r>
    </w:p>
    <w:p w:rsidR="00135306" w:rsidRPr="00225D60" w:rsidRDefault="00135306" w:rsidP="00E156A4">
      <w:pPr>
        <w:numPr>
          <w:ilvl w:val="0"/>
          <w:numId w:val="5"/>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W przypadku, stwierdzenia przez komisję oceniającą wniosek braków formalnych, o których mowa w pkt  </w:t>
      </w:r>
      <w:r w:rsidR="007240E9" w:rsidRPr="00225D60">
        <w:rPr>
          <w:rFonts w:ascii="Times New Roman" w:eastAsia="Times New Roman" w:hAnsi="Times New Roman" w:cs="Times New Roman"/>
          <w:lang w:eastAsia="ar-SA"/>
        </w:rPr>
        <w:t>6</w:t>
      </w:r>
      <w:r w:rsidRPr="00225D60">
        <w:rPr>
          <w:rFonts w:ascii="Times New Roman" w:eastAsia="Times New Roman" w:hAnsi="Times New Roman" w:cs="Times New Roman"/>
          <w:lang w:eastAsia="ar-SA"/>
        </w:rPr>
        <w:t xml:space="preserve"> </w:t>
      </w:r>
      <w:proofErr w:type="spellStart"/>
      <w:r w:rsidR="00E841B6" w:rsidRPr="00225D60">
        <w:rPr>
          <w:rFonts w:ascii="Times New Roman" w:eastAsia="Times New Roman" w:hAnsi="Times New Roman" w:cs="Times New Roman"/>
          <w:lang w:eastAsia="ar-SA"/>
        </w:rPr>
        <w:t>ppkt</w:t>
      </w:r>
      <w:proofErr w:type="spellEnd"/>
      <w:r w:rsidR="00E841B6" w:rsidRPr="00225D60">
        <w:rPr>
          <w:rFonts w:ascii="Times New Roman" w:eastAsia="Times New Roman" w:hAnsi="Times New Roman" w:cs="Times New Roman"/>
          <w:lang w:eastAsia="ar-SA"/>
        </w:rPr>
        <w:t xml:space="preserve"> </w:t>
      </w:r>
      <w:r w:rsidRPr="00225D60">
        <w:rPr>
          <w:rFonts w:ascii="Times New Roman" w:eastAsia="Times New Roman" w:hAnsi="Times New Roman" w:cs="Times New Roman"/>
          <w:lang w:eastAsia="ar-SA"/>
        </w:rPr>
        <w:t xml:space="preserve"> </w:t>
      </w:r>
      <w:r w:rsidR="00E841B6" w:rsidRPr="00225D60">
        <w:rPr>
          <w:rFonts w:ascii="Times New Roman" w:eastAsia="Times New Roman" w:hAnsi="Times New Roman" w:cs="Times New Roman"/>
          <w:lang w:eastAsia="ar-SA"/>
        </w:rPr>
        <w:t>1</w:t>
      </w:r>
      <w:r w:rsidRPr="00225D60">
        <w:rPr>
          <w:rFonts w:ascii="Times New Roman" w:eastAsia="Times New Roman" w:hAnsi="Times New Roman" w:cs="Times New Roman"/>
          <w:lang w:eastAsia="ar-SA"/>
        </w:rPr>
        <w:t xml:space="preserve">) i </w:t>
      </w:r>
      <w:r w:rsidR="00E841B6" w:rsidRPr="00225D60">
        <w:rPr>
          <w:rFonts w:ascii="Times New Roman" w:eastAsia="Times New Roman" w:hAnsi="Times New Roman" w:cs="Times New Roman"/>
          <w:lang w:eastAsia="ar-SA"/>
        </w:rPr>
        <w:t>2</w:t>
      </w:r>
      <w:r w:rsidRPr="00225D60">
        <w:rPr>
          <w:rFonts w:ascii="Times New Roman" w:eastAsia="Times New Roman" w:hAnsi="Times New Roman" w:cs="Times New Roman"/>
          <w:lang w:eastAsia="ar-SA"/>
        </w:rPr>
        <w:t>) tj.: nie wypełniono wszystkich pozycji we wniosku albo wniosek lub załączniki zostały podpisany przez niewłaściwe osoby,  wnioskodawca jest wzywany do jego uzupełnienia lub skorygowania w terminie</w:t>
      </w:r>
      <w:r w:rsidR="008340EB" w:rsidRPr="00225D60">
        <w:rPr>
          <w:rFonts w:ascii="Times New Roman" w:eastAsia="Times New Roman" w:hAnsi="Times New Roman" w:cs="Times New Roman"/>
          <w:lang w:eastAsia="ar-SA"/>
        </w:rPr>
        <w:t xml:space="preserve">  </w:t>
      </w:r>
      <w:r w:rsidRPr="00225D60">
        <w:rPr>
          <w:rFonts w:ascii="Times New Roman" w:eastAsia="Times New Roman" w:hAnsi="Times New Roman" w:cs="Times New Roman"/>
          <w:lang w:eastAsia="ar-SA"/>
        </w:rPr>
        <w:t xml:space="preserve"> </w:t>
      </w:r>
      <w:r w:rsidRPr="00225D60">
        <w:rPr>
          <w:rFonts w:ascii="Times New Roman" w:eastAsia="Times New Roman" w:hAnsi="Times New Roman" w:cs="Times New Roman"/>
          <w:b/>
          <w:lang w:eastAsia="ar-SA"/>
        </w:rPr>
        <w:t>7 dni</w:t>
      </w:r>
      <w:r w:rsidRPr="00225D60">
        <w:rPr>
          <w:rFonts w:ascii="Times New Roman" w:eastAsia="Times New Roman" w:hAnsi="Times New Roman" w:cs="Times New Roman"/>
          <w:lang w:eastAsia="ar-SA"/>
        </w:rPr>
        <w:t xml:space="preserve"> kalendarzowych od daty otrzymania informacji o konieczności dokonania korekt lub uzupełnień</w:t>
      </w:r>
      <w:r w:rsidR="00D40327" w:rsidRPr="00225D60">
        <w:rPr>
          <w:rFonts w:ascii="Times New Roman" w:eastAsia="Times New Roman" w:hAnsi="Times New Roman" w:cs="Times New Roman"/>
          <w:lang w:eastAsia="ar-SA"/>
        </w:rPr>
        <w:t>. W przypadku nie usunięcia tych braków wniosek będzie pozostawiony bez rozpatrzenia.</w:t>
      </w:r>
    </w:p>
    <w:p w:rsidR="00135306" w:rsidRPr="00225D60" w:rsidRDefault="00135306" w:rsidP="00E156A4">
      <w:pPr>
        <w:numPr>
          <w:ilvl w:val="0"/>
          <w:numId w:val="5"/>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W przypadku stwierdzenia braku spełniania kryteriów formalnych, o których mowa w pkt </w:t>
      </w:r>
      <w:r w:rsidR="00885A6B">
        <w:rPr>
          <w:rFonts w:ascii="Times New Roman" w:eastAsia="Times New Roman" w:hAnsi="Times New Roman" w:cs="Times New Roman"/>
          <w:lang w:eastAsia="ar-SA"/>
        </w:rPr>
        <w:t>6</w:t>
      </w:r>
      <w:r w:rsidRPr="00225D60">
        <w:rPr>
          <w:rFonts w:ascii="Times New Roman" w:eastAsia="Times New Roman" w:hAnsi="Times New Roman" w:cs="Times New Roman"/>
          <w:lang w:eastAsia="ar-SA"/>
        </w:rPr>
        <w:t xml:space="preserve"> </w:t>
      </w:r>
      <w:proofErr w:type="spellStart"/>
      <w:r w:rsidR="00E841B6" w:rsidRPr="00225D60">
        <w:rPr>
          <w:rFonts w:ascii="Times New Roman" w:eastAsia="Times New Roman" w:hAnsi="Times New Roman" w:cs="Times New Roman"/>
          <w:lang w:eastAsia="ar-SA"/>
        </w:rPr>
        <w:t>ppkt</w:t>
      </w:r>
      <w:proofErr w:type="spellEnd"/>
      <w:r w:rsidRPr="00225D60">
        <w:rPr>
          <w:rFonts w:ascii="Times New Roman" w:eastAsia="Times New Roman" w:hAnsi="Times New Roman" w:cs="Times New Roman"/>
          <w:lang w:eastAsia="ar-SA"/>
        </w:rPr>
        <w:t xml:space="preserve"> </w:t>
      </w:r>
      <w:r w:rsidR="00E841B6" w:rsidRPr="00225D60">
        <w:rPr>
          <w:rFonts w:ascii="Times New Roman" w:eastAsia="Times New Roman" w:hAnsi="Times New Roman" w:cs="Times New Roman"/>
          <w:lang w:eastAsia="ar-SA"/>
        </w:rPr>
        <w:t>3</w:t>
      </w:r>
      <w:r w:rsidRPr="00225D60">
        <w:rPr>
          <w:rFonts w:ascii="Times New Roman" w:eastAsia="Times New Roman" w:hAnsi="Times New Roman" w:cs="Times New Roman"/>
          <w:lang w:eastAsia="ar-SA"/>
        </w:rPr>
        <w:t xml:space="preserve">) tj.: osoba składająca wniosek nie spełnia warunków do ubiegania się o przyznanie środków na rozpoczęcie działalności </w:t>
      </w:r>
      <w:r w:rsidRPr="00225D60">
        <w:rPr>
          <w:rFonts w:ascii="Times New Roman" w:eastAsia="Times New Roman" w:hAnsi="Times New Roman" w:cs="Times New Roman"/>
          <w:lang w:eastAsia="ar-SA"/>
        </w:rPr>
        <w:lastRenderedPageBreak/>
        <w:t>gospodarczej w programie, o których mowa w Rozdziale II wniosek podlega odrzuceniu na etapie oceny formalnej.</w:t>
      </w:r>
    </w:p>
    <w:p w:rsidR="00135306" w:rsidRPr="00225D60" w:rsidRDefault="00135306" w:rsidP="00E156A4">
      <w:pPr>
        <w:numPr>
          <w:ilvl w:val="0"/>
          <w:numId w:val="5"/>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W przypadku nie spełniania przez wnioskodawcę warunków, o których mowa w § 4, pkt 1, </w:t>
      </w:r>
      <w:proofErr w:type="spellStart"/>
      <w:r w:rsidRPr="00225D60">
        <w:rPr>
          <w:rFonts w:ascii="Times New Roman" w:eastAsia="Times New Roman" w:hAnsi="Times New Roman" w:cs="Times New Roman"/>
          <w:lang w:eastAsia="ar-SA"/>
        </w:rPr>
        <w:t>ppkt</w:t>
      </w:r>
      <w:proofErr w:type="spellEnd"/>
      <w:r w:rsidR="007240E9" w:rsidRPr="00225D60">
        <w:rPr>
          <w:rFonts w:ascii="Times New Roman" w:eastAsia="Times New Roman" w:hAnsi="Times New Roman" w:cs="Times New Roman"/>
          <w:lang w:eastAsia="ar-SA"/>
        </w:rPr>
        <w:t xml:space="preserve"> 5</w:t>
      </w:r>
      <w:r w:rsidRPr="00225D60">
        <w:rPr>
          <w:rFonts w:ascii="Times New Roman" w:eastAsia="Times New Roman" w:hAnsi="Times New Roman" w:cs="Times New Roman"/>
          <w:lang w:eastAsia="ar-SA"/>
        </w:rPr>
        <w:t xml:space="preserve">, osoba taka musi złożyć oświadczenie, iż deklaruje uczestnictwo w szkoleniu </w:t>
      </w:r>
      <w:r w:rsidRPr="00225D60">
        <w:rPr>
          <w:rFonts w:ascii="Times New Roman" w:eastAsia="Times New Roman" w:hAnsi="Times New Roman" w:cs="Times New Roman"/>
          <w:i/>
          <w:lang w:eastAsia="ar-SA"/>
        </w:rPr>
        <w:t xml:space="preserve">ABC Biznesu </w:t>
      </w:r>
      <w:r w:rsidRPr="00225D60">
        <w:rPr>
          <w:rFonts w:ascii="Times New Roman" w:eastAsia="Times New Roman" w:hAnsi="Times New Roman" w:cs="Times New Roman"/>
          <w:lang w:eastAsia="ar-SA"/>
        </w:rPr>
        <w:t>oraz ukończy szkolenie przed podpisaniem umowy o przyznanie środków na podjęcie działalności gospodarczej.</w:t>
      </w:r>
    </w:p>
    <w:p w:rsidR="00135306" w:rsidRPr="00225D60" w:rsidRDefault="00135306" w:rsidP="00E156A4">
      <w:pPr>
        <w:numPr>
          <w:ilvl w:val="0"/>
          <w:numId w:val="5"/>
        </w:numPr>
        <w:suppressAutoHyphens/>
        <w:spacing w:after="0" w:line="240" w:lineRule="auto"/>
        <w:jc w:val="both"/>
        <w:rPr>
          <w:rFonts w:ascii="Times New Roman" w:eastAsia="Times New Roman" w:hAnsi="Times New Roman" w:cs="Times New Roman"/>
          <w:lang w:eastAsia="ar-SA"/>
        </w:rPr>
      </w:pPr>
      <w:bookmarkStart w:id="3" w:name="_Hlk506471755"/>
      <w:r w:rsidRPr="00225D60">
        <w:rPr>
          <w:rFonts w:ascii="Times New Roman" w:eastAsia="Times New Roman" w:hAnsi="Times New Roman" w:cs="Times New Roman"/>
          <w:lang w:eastAsia="ar-SA"/>
        </w:rPr>
        <w:t xml:space="preserve">W przypadku wątpliwości co do </w:t>
      </w:r>
      <w:r w:rsidR="005D4839" w:rsidRPr="00225D60">
        <w:rPr>
          <w:rFonts w:ascii="Times New Roman" w:eastAsia="Times New Roman" w:hAnsi="Times New Roman" w:cs="Times New Roman"/>
          <w:lang w:eastAsia="ar-SA"/>
        </w:rPr>
        <w:t>treści zapisów zawartych we wniosku o</w:t>
      </w:r>
      <w:r w:rsidRPr="00225D60">
        <w:rPr>
          <w:rFonts w:ascii="Times New Roman" w:eastAsia="Times New Roman" w:hAnsi="Times New Roman" w:cs="Times New Roman"/>
          <w:lang w:eastAsia="ar-SA"/>
        </w:rPr>
        <w:t xml:space="preserve"> przyznani</w:t>
      </w:r>
      <w:r w:rsidR="005D4839" w:rsidRPr="00225D60">
        <w:rPr>
          <w:rFonts w:ascii="Times New Roman" w:eastAsia="Times New Roman" w:hAnsi="Times New Roman" w:cs="Times New Roman"/>
          <w:lang w:eastAsia="ar-SA"/>
        </w:rPr>
        <w:t>e</w:t>
      </w:r>
      <w:r w:rsidRPr="00225D60">
        <w:rPr>
          <w:rFonts w:ascii="Times New Roman" w:eastAsia="Times New Roman" w:hAnsi="Times New Roman" w:cs="Times New Roman"/>
          <w:lang w:eastAsia="ar-SA"/>
        </w:rPr>
        <w:t xml:space="preserve"> środków na podjęcie działalności gospodarczej komisja ma prawo wezwać wnioskodawcę w celu złożenia dodatkowych wyjaśnień. </w:t>
      </w:r>
    </w:p>
    <w:bookmarkEnd w:id="3"/>
    <w:p w:rsidR="00135306" w:rsidRPr="00225D60" w:rsidRDefault="00135306" w:rsidP="00E156A4">
      <w:pPr>
        <w:numPr>
          <w:ilvl w:val="0"/>
          <w:numId w:val="5"/>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Posiedzenia komisji są dokumentowane w formie protokołów.</w:t>
      </w:r>
    </w:p>
    <w:p w:rsidR="00135306" w:rsidRPr="00225D60" w:rsidRDefault="00135306" w:rsidP="00E156A4">
      <w:pPr>
        <w:numPr>
          <w:ilvl w:val="0"/>
          <w:numId w:val="5"/>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Wnioski, które przejdą ocenę formalną z wynikiem pozytywnym zostaną przekazane do oceny merytorycznej. </w:t>
      </w:r>
    </w:p>
    <w:p w:rsidR="00135306" w:rsidRPr="00225D60" w:rsidRDefault="00135306" w:rsidP="00E156A4">
      <w:pPr>
        <w:numPr>
          <w:ilvl w:val="0"/>
          <w:numId w:val="5"/>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b/>
          <w:lang w:eastAsia="ar-SA"/>
        </w:rPr>
        <w:t>Ocena merytoryczna</w:t>
      </w:r>
      <w:r w:rsidRPr="00225D60">
        <w:rPr>
          <w:rFonts w:ascii="Times New Roman" w:eastAsia="Times New Roman" w:hAnsi="Times New Roman" w:cs="Times New Roman"/>
          <w:lang w:eastAsia="ar-SA"/>
        </w:rPr>
        <w:t xml:space="preserve"> wniosków będzie polegała na ustaleniu liczby punktów przypadających dla każdego ze złożonych wniosków w oparciu o następujące kryteria oceny:</w:t>
      </w:r>
    </w:p>
    <w:p w:rsidR="00135306" w:rsidRPr="00225D60" w:rsidRDefault="00135306" w:rsidP="00E156A4">
      <w:pPr>
        <w:numPr>
          <w:ilvl w:val="0"/>
          <w:numId w:val="33"/>
        </w:numPr>
        <w:tabs>
          <w:tab w:val="num" w:pos="708"/>
        </w:tabs>
        <w:suppressAutoHyphens/>
        <w:spacing w:after="0" w:line="240" w:lineRule="auto"/>
        <w:ind w:left="708"/>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Wnioskodawca </w:t>
      </w:r>
      <w:r w:rsidR="007240E9" w:rsidRPr="00225D60">
        <w:rPr>
          <w:rFonts w:ascii="Times New Roman" w:eastAsia="Times New Roman" w:hAnsi="Times New Roman" w:cs="Times New Roman"/>
          <w:lang w:eastAsia="ar-SA"/>
        </w:rPr>
        <w:t xml:space="preserve">jest </w:t>
      </w:r>
      <w:r w:rsidRPr="00225D60">
        <w:rPr>
          <w:rFonts w:ascii="Times New Roman" w:eastAsia="Times New Roman" w:hAnsi="Times New Roman" w:cs="Times New Roman"/>
          <w:lang w:eastAsia="ar-SA"/>
        </w:rPr>
        <w:t>osobą</w:t>
      </w:r>
      <w:r w:rsidR="00FD4DBB" w:rsidRPr="00225D60">
        <w:rPr>
          <w:rFonts w:ascii="Times New Roman" w:eastAsia="Times New Roman" w:hAnsi="Times New Roman" w:cs="Times New Roman"/>
          <w:lang w:eastAsia="ar-SA"/>
        </w:rPr>
        <w:t xml:space="preserve"> w wieku 50 lat i więcej lub osobą</w:t>
      </w:r>
      <w:r w:rsidRPr="00225D60">
        <w:rPr>
          <w:rFonts w:ascii="Times New Roman" w:eastAsia="Times New Roman" w:hAnsi="Times New Roman" w:cs="Times New Roman"/>
          <w:lang w:eastAsia="ar-SA"/>
        </w:rPr>
        <w:t xml:space="preserve"> posiadającą orzeczenie o stopniu niepełnosprawności – </w:t>
      </w:r>
      <w:r w:rsidR="00B7604D">
        <w:rPr>
          <w:rFonts w:ascii="Times New Roman" w:eastAsia="Times New Roman" w:hAnsi="Times New Roman" w:cs="Times New Roman"/>
          <w:b/>
          <w:lang w:eastAsia="ar-SA"/>
        </w:rPr>
        <w:t>40</w:t>
      </w:r>
      <w:r w:rsidRPr="00225D60">
        <w:rPr>
          <w:rFonts w:ascii="Times New Roman" w:eastAsia="Times New Roman" w:hAnsi="Times New Roman" w:cs="Times New Roman"/>
          <w:b/>
          <w:lang w:eastAsia="ar-SA"/>
        </w:rPr>
        <w:t xml:space="preserve"> pkt.</w:t>
      </w:r>
    </w:p>
    <w:p w:rsidR="00135306" w:rsidRPr="00225D60" w:rsidRDefault="00135306" w:rsidP="00E156A4">
      <w:pPr>
        <w:numPr>
          <w:ilvl w:val="0"/>
          <w:numId w:val="33"/>
        </w:numPr>
        <w:tabs>
          <w:tab w:val="num" w:pos="708"/>
        </w:tabs>
        <w:suppressAutoHyphens/>
        <w:spacing w:after="0" w:line="240" w:lineRule="auto"/>
        <w:ind w:left="708"/>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Wnioskodawca jest osobą pozostającą bez zatrudnienia nieprzerwalnie przez okres powyżej 12 miesięcy – </w:t>
      </w:r>
      <w:r w:rsidR="00B7604D">
        <w:rPr>
          <w:rFonts w:ascii="Times New Roman" w:eastAsia="Times New Roman" w:hAnsi="Times New Roman" w:cs="Times New Roman"/>
          <w:b/>
          <w:lang w:eastAsia="ar-SA"/>
        </w:rPr>
        <w:t>3</w:t>
      </w:r>
      <w:r w:rsidR="00885A6B">
        <w:rPr>
          <w:rFonts w:ascii="Times New Roman" w:eastAsia="Times New Roman" w:hAnsi="Times New Roman" w:cs="Times New Roman"/>
          <w:b/>
          <w:lang w:eastAsia="ar-SA"/>
        </w:rPr>
        <w:t>0</w:t>
      </w:r>
      <w:r w:rsidRPr="00225D60">
        <w:rPr>
          <w:rFonts w:ascii="Times New Roman" w:eastAsia="Times New Roman" w:hAnsi="Times New Roman" w:cs="Times New Roman"/>
          <w:b/>
          <w:lang w:eastAsia="ar-SA"/>
        </w:rPr>
        <w:t xml:space="preserve"> pkt.</w:t>
      </w:r>
    </w:p>
    <w:p w:rsidR="00135306" w:rsidRPr="00225D60" w:rsidRDefault="00135306" w:rsidP="00E156A4">
      <w:pPr>
        <w:numPr>
          <w:ilvl w:val="0"/>
          <w:numId w:val="33"/>
        </w:numPr>
        <w:tabs>
          <w:tab w:val="num" w:pos="708"/>
        </w:tabs>
        <w:suppressAutoHyphens/>
        <w:spacing w:after="0" w:line="240" w:lineRule="auto"/>
        <w:ind w:left="708"/>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Wnioskodawca posiada doświadczenie lub kwalifikacje zawodowe zgodne z zakresem planowanej działalności gospodarczej  – </w:t>
      </w:r>
      <w:r w:rsidR="00885A6B">
        <w:rPr>
          <w:rFonts w:ascii="Times New Roman" w:eastAsia="Times New Roman" w:hAnsi="Times New Roman" w:cs="Times New Roman"/>
          <w:b/>
          <w:lang w:eastAsia="ar-SA"/>
        </w:rPr>
        <w:t>20</w:t>
      </w:r>
      <w:r w:rsidRPr="00225D60">
        <w:rPr>
          <w:rFonts w:ascii="Times New Roman" w:eastAsia="Times New Roman" w:hAnsi="Times New Roman" w:cs="Times New Roman"/>
          <w:b/>
          <w:lang w:eastAsia="ar-SA"/>
        </w:rPr>
        <w:t xml:space="preserve"> pkt.</w:t>
      </w:r>
    </w:p>
    <w:p w:rsidR="00135306" w:rsidRPr="00225D60" w:rsidRDefault="00135306" w:rsidP="00E156A4">
      <w:pPr>
        <w:numPr>
          <w:ilvl w:val="0"/>
          <w:numId w:val="33"/>
        </w:numPr>
        <w:tabs>
          <w:tab w:val="num" w:pos="708"/>
        </w:tabs>
        <w:suppressAutoHyphens/>
        <w:spacing w:after="0" w:line="240" w:lineRule="auto"/>
        <w:ind w:left="708"/>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Planowana do uruchomienia działalność zlokalizowana (zarejestrowana) będzie na terenie powiatu gryfińskiego –</w:t>
      </w:r>
      <w:r w:rsidR="00DB2187" w:rsidRPr="00225D60">
        <w:rPr>
          <w:rFonts w:ascii="Times New Roman" w:eastAsia="Times New Roman" w:hAnsi="Times New Roman" w:cs="Times New Roman"/>
          <w:lang w:eastAsia="ar-SA"/>
        </w:rPr>
        <w:t xml:space="preserve"> </w:t>
      </w:r>
      <w:r w:rsidR="00DB2187" w:rsidRPr="00225D60">
        <w:rPr>
          <w:rFonts w:ascii="Times New Roman" w:eastAsia="Times New Roman" w:hAnsi="Times New Roman" w:cs="Times New Roman"/>
          <w:b/>
          <w:lang w:eastAsia="ar-SA"/>
        </w:rPr>
        <w:t>10</w:t>
      </w:r>
      <w:r w:rsidRPr="00225D60">
        <w:rPr>
          <w:rFonts w:ascii="Times New Roman" w:eastAsia="Times New Roman" w:hAnsi="Times New Roman" w:cs="Times New Roman"/>
          <w:b/>
          <w:lang w:eastAsia="ar-SA"/>
        </w:rPr>
        <w:t xml:space="preserve"> pkt.</w:t>
      </w:r>
    </w:p>
    <w:p w:rsidR="00135306" w:rsidRPr="00225D60" w:rsidRDefault="00135306" w:rsidP="00E156A4">
      <w:pPr>
        <w:numPr>
          <w:ilvl w:val="0"/>
          <w:numId w:val="5"/>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Na podstawie przeprowadzonej oceny merytorycznej zostanie sporządzona lista rankingowa wniosków wg liczby otrzymanych punktów z informacją o zakwalifikowaniu lub nie zakwalifikowaniu wniosku do realizacji. Nie zakwalifikowanie wniosku do realizacji jest jednoznaczne z negatywnym rozpatrzeniem wniosku.</w:t>
      </w:r>
    </w:p>
    <w:p w:rsidR="00135306" w:rsidRPr="00225D60" w:rsidRDefault="00135306" w:rsidP="00E156A4">
      <w:pPr>
        <w:numPr>
          <w:ilvl w:val="0"/>
          <w:numId w:val="5"/>
        </w:numPr>
        <w:suppressAutoHyphens/>
        <w:spacing w:after="0" w:line="240" w:lineRule="auto"/>
        <w:contextualSpacing/>
        <w:jc w:val="both"/>
        <w:rPr>
          <w:rFonts w:ascii="Times New Roman" w:eastAsia="Times New Roman" w:hAnsi="Times New Roman" w:cs="Times New Roman"/>
          <w:i/>
          <w:lang w:eastAsia="ar-SA"/>
        </w:rPr>
      </w:pPr>
      <w:r w:rsidRPr="00225D60">
        <w:rPr>
          <w:rFonts w:ascii="Times New Roman" w:eastAsia="Times New Roman" w:hAnsi="Times New Roman" w:cs="Times New Roman"/>
          <w:lang w:eastAsia="ar-SA"/>
        </w:rPr>
        <w:t xml:space="preserve">W przypadku uzyskania przez kilka wniosków  takiej samej liczby punktów pierwszeństwo w realizacji będzie miał wniosek, który uzyskał punkty przy ocenie kryterium  </w:t>
      </w:r>
      <w:r w:rsidRPr="00225D60">
        <w:rPr>
          <w:rFonts w:ascii="Times New Roman" w:eastAsia="Times New Roman" w:hAnsi="Times New Roman" w:cs="Times New Roman"/>
          <w:i/>
          <w:lang w:eastAsia="ar-SA"/>
        </w:rPr>
        <w:t xml:space="preserve">„Wnioskodawca jest </w:t>
      </w:r>
      <w:r w:rsidR="00DB2187" w:rsidRPr="00225D60">
        <w:rPr>
          <w:rFonts w:ascii="Times New Roman" w:eastAsia="Times New Roman" w:hAnsi="Times New Roman" w:cs="Times New Roman"/>
          <w:i/>
          <w:lang w:eastAsia="ar-SA"/>
        </w:rPr>
        <w:t xml:space="preserve">osobą w wieku 50 lat i więcej lub </w:t>
      </w:r>
      <w:r w:rsidRPr="00225D60">
        <w:rPr>
          <w:rFonts w:ascii="Times New Roman" w:eastAsia="Times New Roman" w:hAnsi="Times New Roman" w:cs="Times New Roman"/>
          <w:i/>
          <w:lang w:eastAsia="ar-SA"/>
        </w:rPr>
        <w:t>osobą posiadającą orzeczenie o stopniu niepełnosprawności”.</w:t>
      </w:r>
    </w:p>
    <w:p w:rsidR="00135306" w:rsidRPr="00225D60" w:rsidRDefault="00135306" w:rsidP="00135306">
      <w:pPr>
        <w:spacing w:after="0" w:line="240" w:lineRule="auto"/>
        <w:ind w:left="360"/>
        <w:contextualSpacing/>
        <w:jc w:val="both"/>
        <w:rPr>
          <w:rFonts w:ascii="Times New Roman" w:eastAsia="Times New Roman" w:hAnsi="Times New Roman" w:cs="Times New Roman"/>
          <w:b/>
          <w:i/>
          <w:lang w:eastAsia="ar-SA"/>
        </w:rPr>
      </w:pP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Rozdział V</w:t>
      </w: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WYBÓR WNIOSKÓW DO REALIZACJI</w:t>
      </w: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 7</w:t>
      </w:r>
    </w:p>
    <w:p w:rsidR="00135306" w:rsidRPr="00225D60" w:rsidRDefault="00135306" w:rsidP="00E156A4">
      <w:pPr>
        <w:numPr>
          <w:ilvl w:val="0"/>
          <w:numId w:val="36"/>
        </w:numPr>
        <w:suppressAutoHyphens/>
        <w:spacing w:after="0" w:line="240" w:lineRule="auto"/>
        <w:contextualSpacing/>
        <w:jc w:val="both"/>
        <w:rPr>
          <w:rFonts w:ascii="Times New Roman" w:eastAsia="Times New Roman" w:hAnsi="Times New Roman" w:cs="Times New Roman"/>
          <w:b/>
          <w:lang w:eastAsia="ar-SA"/>
        </w:rPr>
      </w:pPr>
      <w:r w:rsidRPr="00225D60">
        <w:rPr>
          <w:rFonts w:ascii="Times New Roman" w:eastAsia="Times New Roman" w:hAnsi="Times New Roman" w:cs="Times New Roman"/>
          <w:lang w:eastAsia="ar-SA"/>
        </w:rPr>
        <w:t>W ramach oceny merytorycznej wniosków, każdem</w:t>
      </w:r>
      <w:r w:rsidR="00497903" w:rsidRPr="00225D60">
        <w:rPr>
          <w:rFonts w:ascii="Times New Roman" w:eastAsia="Times New Roman" w:hAnsi="Times New Roman" w:cs="Times New Roman"/>
          <w:lang w:eastAsia="ar-SA"/>
        </w:rPr>
        <w:t>u ze złożonych wniosków zostanie</w:t>
      </w:r>
      <w:r w:rsidRPr="00225D60">
        <w:rPr>
          <w:rFonts w:ascii="Times New Roman" w:eastAsia="Times New Roman" w:hAnsi="Times New Roman" w:cs="Times New Roman"/>
          <w:lang w:eastAsia="ar-SA"/>
        </w:rPr>
        <w:t xml:space="preserve"> przyznana liczba punktów ustalona w oparciu o kryteria oceny, o których mowa w </w:t>
      </w:r>
      <w:r w:rsidRPr="00225D60">
        <w:rPr>
          <w:rFonts w:ascii="Times New Roman" w:eastAsia="Times New Roman" w:hAnsi="Times New Roman" w:cs="Times New Roman"/>
          <w:b/>
          <w:lang w:eastAsia="ar-SA"/>
        </w:rPr>
        <w:t>§ 6 pkt</w:t>
      </w:r>
      <w:r w:rsidR="00497903" w:rsidRPr="00225D60">
        <w:rPr>
          <w:rFonts w:ascii="Times New Roman" w:eastAsia="Times New Roman" w:hAnsi="Times New Roman" w:cs="Times New Roman"/>
          <w:b/>
          <w:lang w:eastAsia="ar-SA"/>
        </w:rPr>
        <w:t xml:space="preserve"> 13</w:t>
      </w:r>
      <w:r w:rsidRPr="00225D60">
        <w:rPr>
          <w:rFonts w:ascii="Times New Roman" w:eastAsia="Times New Roman" w:hAnsi="Times New Roman" w:cs="Times New Roman"/>
          <w:b/>
          <w:lang w:eastAsia="ar-SA"/>
        </w:rPr>
        <w:t>.</w:t>
      </w:r>
    </w:p>
    <w:p w:rsidR="00135306" w:rsidRPr="00225D60" w:rsidRDefault="00135306" w:rsidP="00E156A4">
      <w:pPr>
        <w:numPr>
          <w:ilvl w:val="0"/>
          <w:numId w:val="36"/>
        </w:numPr>
        <w:suppressAutoHyphens/>
        <w:spacing w:after="0" w:line="240" w:lineRule="auto"/>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W przypadku jeżeli wnioskodawca kwalifikuje się do k</w:t>
      </w:r>
      <w:r w:rsidR="00885A6B">
        <w:rPr>
          <w:rFonts w:ascii="Times New Roman" w:eastAsia="Times New Roman" w:hAnsi="Times New Roman" w:cs="Times New Roman"/>
          <w:lang w:eastAsia="ar-SA"/>
        </w:rPr>
        <w:t>i</w:t>
      </w:r>
      <w:bookmarkStart w:id="4" w:name="_GoBack"/>
      <w:bookmarkEnd w:id="4"/>
      <w:r w:rsidRPr="00225D60">
        <w:rPr>
          <w:rFonts w:ascii="Times New Roman" w:eastAsia="Times New Roman" w:hAnsi="Times New Roman" w:cs="Times New Roman"/>
          <w:lang w:eastAsia="ar-SA"/>
        </w:rPr>
        <w:t xml:space="preserve">lku grup o których mowa w </w:t>
      </w:r>
      <w:r w:rsidRPr="00225D60">
        <w:rPr>
          <w:rFonts w:ascii="Times New Roman" w:eastAsia="Times New Roman" w:hAnsi="Times New Roman" w:cs="Times New Roman"/>
          <w:b/>
          <w:lang w:eastAsia="ar-SA"/>
        </w:rPr>
        <w:t>§ 6 pkt 1</w:t>
      </w:r>
      <w:r w:rsidR="00497903" w:rsidRPr="00225D60">
        <w:rPr>
          <w:rFonts w:ascii="Times New Roman" w:eastAsia="Times New Roman" w:hAnsi="Times New Roman" w:cs="Times New Roman"/>
          <w:b/>
          <w:lang w:eastAsia="ar-SA"/>
        </w:rPr>
        <w:t>3</w:t>
      </w:r>
      <w:r w:rsidRPr="00225D60">
        <w:rPr>
          <w:rFonts w:ascii="Times New Roman" w:eastAsia="Times New Roman" w:hAnsi="Times New Roman" w:cs="Times New Roman"/>
          <w:b/>
          <w:lang w:eastAsia="ar-SA"/>
        </w:rPr>
        <w:t xml:space="preserve"> </w:t>
      </w:r>
      <w:proofErr w:type="spellStart"/>
      <w:r w:rsidR="00B7604D">
        <w:rPr>
          <w:rFonts w:ascii="Times New Roman" w:eastAsia="Times New Roman" w:hAnsi="Times New Roman" w:cs="Times New Roman"/>
          <w:b/>
          <w:lang w:eastAsia="ar-SA"/>
        </w:rPr>
        <w:t>ppk</w:t>
      </w:r>
      <w:proofErr w:type="spellEnd"/>
      <w:r w:rsidRPr="00225D60">
        <w:rPr>
          <w:rFonts w:ascii="Times New Roman" w:eastAsia="Times New Roman" w:hAnsi="Times New Roman" w:cs="Times New Roman"/>
          <w:b/>
          <w:lang w:eastAsia="ar-SA"/>
        </w:rPr>
        <w:t xml:space="preserve"> </w:t>
      </w:r>
      <w:r w:rsidR="00B7604D">
        <w:rPr>
          <w:rFonts w:ascii="Times New Roman" w:eastAsia="Times New Roman" w:hAnsi="Times New Roman" w:cs="Times New Roman"/>
          <w:b/>
          <w:lang w:eastAsia="ar-SA"/>
        </w:rPr>
        <w:t>1</w:t>
      </w:r>
      <w:r w:rsidRPr="00225D60">
        <w:rPr>
          <w:rFonts w:ascii="Times New Roman" w:eastAsia="Times New Roman" w:hAnsi="Times New Roman" w:cs="Times New Roman"/>
          <w:b/>
          <w:lang w:eastAsia="ar-SA"/>
        </w:rPr>
        <w:t xml:space="preserve">, </w:t>
      </w:r>
      <w:r w:rsidR="00B7604D">
        <w:rPr>
          <w:rFonts w:ascii="Times New Roman" w:eastAsia="Times New Roman" w:hAnsi="Times New Roman" w:cs="Times New Roman"/>
          <w:b/>
          <w:lang w:eastAsia="ar-SA"/>
        </w:rPr>
        <w:t>2</w:t>
      </w:r>
      <w:r w:rsidRPr="00225D60">
        <w:rPr>
          <w:rFonts w:ascii="Times New Roman" w:eastAsia="Times New Roman" w:hAnsi="Times New Roman" w:cs="Times New Roman"/>
          <w:b/>
          <w:lang w:eastAsia="ar-SA"/>
        </w:rPr>
        <w:t xml:space="preserve">, </w:t>
      </w:r>
      <w:r w:rsidR="00B7604D">
        <w:rPr>
          <w:rFonts w:ascii="Times New Roman" w:eastAsia="Times New Roman" w:hAnsi="Times New Roman" w:cs="Times New Roman"/>
          <w:b/>
          <w:lang w:eastAsia="ar-SA"/>
        </w:rPr>
        <w:t>3</w:t>
      </w:r>
      <w:r w:rsidRPr="00225D60">
        <w:rPr>
          <w:rFonts w:ascii="Times New Roman" w:eastAsia="Times New Roman" w:hAnsi="Times New Roman" w:cs="Times New Roman"/>
          <w:b/>
          <w:lang w:eastAsia="ar-SA"/>
        </w:rPr>
        <w:t xml:space="preserve"> i </w:t>
      </w:r>
      <w:r w:rsidR="00B7604D">
        <w:rPr>
          <w:rFonts w:ascii="Times New Roman" w:eastAsia="Times New Roman" w:hAnsi="Times New Roman" w:cs="Times New Roman"/>
          <w:b/>
          <w:lang w:eastAsia="ar-SA"/>
        </w:rPr>
        <w:t>4</w:t>
      </w:r>
      <w:r w:rsidRPr="00225D60">
        <w:rPr>
          <w:rFonts w:ascii="Times New Roman" w:eastAsia="Times New Roman" w:hAnsi="Times New Roman" w:cs="Times New Roman"/>
          <w:b/>
          <w:lang w:eastAsia="ar-SA"/>
        </w:rPr>
        <w:t xml:space="preserve"> </w:t>
      </w:r>
      <w:r w:rsidRPr="00225D60">
        <w:rPr>
          <w:rFonts w:ascii="Times New Roman" w:eastAsia="Times New Roman" w:hAnsi="Times New Roman" w:cs="Times New Roman"/>
          <w:lang w:eastAsia="ar-SA"/>
        </w:rPr>
        <w:t xml:space="preserve">za przynależność do których przyznawane są punkty, liczba punktów będzie sumowana. Maksymalna możliwa do uzyskania liczba punktów wynosi </w:t>
      </w:r>
      <w:r w:rsidRPr="00225D60">
        <w:rPr>
          <w:rFonts w:ascii="Times New Roman" w:eastAsia="Times New Roman" w:hAnsi="Times New Roman" w:cs="Times New Roman"/>
          <w:b/>
          <w:lang w:eastAsia="ar-SA"/>
        </w:rPr>
        <w:t>100</w:t>
      </w:r>
      <w:r w:rsidRPr="00225D60">
        <w:rPr>
          <w:rFonts w:ascii="Times New Roman" w:eastAsia="Times New Roman" w:hAnsi="Times New Roman" w:cs="Times New Roman"/>
          <w:lang w:eastAsia="ar-SA"/>
        </w:rPr>
        <w:t>.</w:t>
      </w:r>
    </w:p>
    <w:p w:rsidR="00135306" w:rsidRPr="00225D60" w:rsidRDefault="00135306" w:rsidP="00E156A4">
      <w:pPr>
        <w:numPr>
          <w:ilvl w:val="0"/>
          <w:numId w:val="36"/>
        </w:numPr>
        <w:suppressAutoHyphens/>
        <w:spacing w:after="0" w:line="240" w:lineRule="auto"/>
        <w:contextualSpacing/>
        <w:jc w:val="both"/>
        <w:rPr>
          <w:rFonts w:ascii="Times New Roman" w:eastAsia="Times New Roman" w:hAnsi="Times New Roman" w:cs="Times New Roman"/>
          <w:b/>
          <w:lang w:eastAsia="ar-SA"/>
        </w:rPr>
      </w:pPr>
      <w:r w:rsidRPr="00225D60">
        <w:rPr>
          <w:rFonts w:ascii="Times New Roman" w:eastAsia="Times New Roman" w:hAnsi="Times New Roman" w:cs="Times New Roman"/>
          <w:lang w:eastAsia="ar-SA"/>
        </w:rPr>
        <w:t xml:space="preserve">Minimalna wymagana liczba punktów, którą należy uzyskać by wniosek został zakwalifikowany do realizacji wynosi </w:t>
      </w:r>
      <w:r w:rsidR="00885A6B">
        <w:rPr>
          <w:rFonts w:ascii="Times New Roman" w:eastAsia="Times New Roman" w:hAnsi="Times New Roman" w:cs="Times New Roman"/>
          <w:b/>
          <w:lang w:eastAsia="ar-SA"/>
        </w:rPr>
        <w:t>3</w:t>
      </w:r>
      <w:r w:rsidR="00DB2187" w:rsidRPr="00225D60">
        <w:rPr>
          <w:rFonts w:ascii="Times New Roman" w:eastAsia="Times New Roman" w:hAnsi="Times New Roman" w:cs="Times New Roman"/>
          <w:b/>
          <w:lang w:eastAsia="ar-SA"/>
        </w:rPr>
        <w:t xml:space="preserve">0 </w:t>
      </w:r>
      <w:r w:rsidRPr="00225D60">
        <w:rPr>
          <w:rFonts w:ascii="Times New Roman" w:eastAsia="Times New Roman" w:hAnsi="Times New Roman" w:cs="Times New Roman"/>
          <w:b/>
          <w:lang w:eastAsia="ar-SA"/>
        </w:rPr>
        <w:t>pkt.</w:t>
      </w:r>
    </w:p>
    <w:p w:rsidR="00AD7331" w:rsidRPr="00225D60" w:rsidRDefault="00AD7331" w:rsidP="00135306">
      <w:pPr>
        <w:suppressAutoHyphens/>
        <w:spacing w:after="0" w:line="240" w:lineRule="auto"/>
        <w:jc w:val="center"/>
        <w:rPr>
          <w:rFonts w:ascii="Times New Roman" w:eastAsia="Times New Roman" w:hAnsi="Times New Roman" w:cs="Times New Roman"/>
          <w:b/>
          <w:lang w:eastAsia="ar-SA"/>
        </w:rPr>
      </w:pP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Rozdział VI</w:t>
      </w: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INFORMACJA O WYNIKACH KONKURSU</w:t>
      </w: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 8</w:t>
      </w:r>
    </w:p>
    <w:p w:rsidR="00135306" w:rsidRPr="00225D60" w:rsidRDefault="00135306" w:rsidP="00E156A4">
      <w:pPr>
        <w:numPr>
          <w:ilvl w:val="0"/>
          <w:numId w:val="34"/>
        </w:numPr>
        <w:suppressAutoHyphens/>
        <w:spacing w:after="0" w:line="240" w:lineRule="auto"/>
        <w:ind w:left="360"/>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Informacja o wyniku konkursu - </w:t>
      </w:r>
      <w:r w:rsidRPr="00225D60">
        <w:rPr>
          <w:rFonts w:ascii="Times New Roman" w:eastAsia="Times New Roman" w:hAnsi="Times New Roman" w:cs="Times New Roman"/>
          <w:b/>
          <w:lang w:eastAsia="ar-SA"/>
        </w:rPr>
        <w:t>lista rankingowa</w:t>
      </w:r>
      <w:r w:rsidRPr="00225D60">
        <w:rPr>
          <w:rFonts w:ascii="Times New Roman" w:eastAsia="Times New Roman" w:hAnsi="Times New Roman" w:cs="Times New Roman"/>
          <w:lang w:eastAsia="ar-SA"/>
        </w:rPr>
        <w:t xml:space="preserve"> z oceny merytorycznej </w:t>
      </w:r>
      <w:r w:rsidRPr="00225D60">
        <w:rPr>
          <w:rFonts w:ascii="Times New Roman" w:eastAsia="Times New Roman" w:hAnsi="Times New Roman" w:cs="Times New Roman"/>
          <w:b/>
          <w:lang w:eastAsia="ar-SA"/>
        </w:rPr>
        <w:t xml:space="preserve">wniosków </w:t>
      </w:r>
      <w:r w:rsidRPr="00225D60">
        <w:rPr>
          <w:rFonts w:ascii="Times New Roman" w:eastAsia="Times New Roman" w:hAnsi="Times New Roman" w:cs="Times New Roman"/>
          <w:lang w:eastAsia="ar-SA"/>
        </w:rPr>
        <w:t xml:space="preserve">zostanie zamieszczona na stronie internetowej PUP w Gryfinie </w:t>
      </w:r>
      <w:r w:rsidRPr="00225D60">
        <w:rPr>
          <w:rFonts w:ascii="Times New Roman" w:eastAsia="Times New Roman" w:hAnsi="Times New Roman" w:cs="Times New Roman"/>
          <w:i/>
          <w:lang w:eastAsia="ar-SA"/>
        </w:rPr>
        <w:t>gryfino.praca.gov.pl</w:t>
      </w:r>
      <w:r w:rsidRPr="00225D60">
        <w:rPr>
          <w:rFonts w:ascii="Times New Roman" w:eastAsia="Times New Roman" w:hAnsi="Times New Roman" w:cs="Times New Roman"/>
          <w:lang w:eastAsia="ar-SA"/>
        </w:rPr>
        <w:t xml:space="preserve"> oraz na tablicy ogłoszeń w siedzibie PUP: </w:t>
      </w:r>
    </w:p>
    <w:p w:rsidR="00135306" w:rsidRPr="00225D60" w:rsidRDefault="00135306" w:rsidP="00E156A4">
      <w:pPr>
        <w:numPr>
          <w:ilvl w:val="0"/>
          <w:numId w:val="35"/>
        </w:numPr>
        <w:suppressAutoHyphens/>
        <w:spacing w:after="0" w:line="240" w:lineRule="auto"/>
        <w:ind w:left="360" w:firstLine="66"/>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w Gryfinie ul. Łużycka 55,</w:t>
      </w:r>
    </w:p>
    <w:p w:rsidR="00135306" w:rsidRPr="00225D60" w:rsidRDefault="00135306" w:rsidP="00E156A4">
      <w:pPr>
        <w:numPr>
          <w:ilvl w:val="0"/>
          <w:numId w:val="35"/>
        </w:numPr>
        <w:suppressAutoHyphens/>
        <w:spacing w:after="0" w:line="240" w:lineRule="auto"/>
        <w:ind w:left="360" w:firstLine="66"/>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w Chojnie ul. Dworcowa 3.</w:t>
      </w:r>
    </w:p>
    <w:p w:rsidR="00135306" w:rsidRPr="00225D60" w:rsidRDefault="00135306" w:rsidP="00E156A4">
      <w:pPr>
        <w:numPr>
          <w:ilvl w:val="0"/>
          <w:numId w:val="34"/>
        </w:numPr>
        <w:suppressAutoHyphens/>
        <w:spacing w:after="0" w:line="240" w:lineRule="auto"/>
        <w:ind w:left="360"/>
        <w:contextualSpacing/>
        <w:jc w:val="both"/>
        <w:rPr>
          <w:rFonts w:ascii="Times New Roman" w:eastAsia="Times New Roman" w:hAnsi="Times New Roman" w:cs="Times New Roman"/>
          <w:lang w:eastAsia="ar-SA"/>
        </w:rPr>
      </w:pPr>
      <w:bookmarkStart w:id="5" w:name="_Hlk507780076"/>
      <w:r w:rsidRPr="00225D60">
        <w:rPr>
          <w:rFonts w:ascii="Times New Roman" w:eastAsia="Times New Roman" w:hAnsi="Times New Roman" w:cs="Times New Roman"/>
          <w:lang w:eastAsia="ar-SA"/>
        </w:rPr>
        <w:t xml:space="preserve">Wszystkie osoby, które złożą wnioski w ramach konkursu otrzymają informację w formie pisemnej w postaci papierowej o sposobie ich rozpatrzenia w terminie </w:t>
      </w:r>
      <w:r w:rsidRPr="00225D60">
        <w:rPr>
          <w:rFonts w:ascii="Times New Roman" w:eastAsia="Times New Roman" w:hAnsi="Times New Roman" w:cs="Times New Roman"/>
          <w:b/>
          <w:lang w:eastAsia="ar-SA"/>
        </w:rPr>
        <w:t>30 dni</w:t>
      </w:r>
      <w:r w:rsidRPr="00225D60">
        <w:rPr>
          <w:rFonts w:ascii="Times New Roman" w:eastAsia="Times New Roman" w:hAnsi="Times New Roman" w:cs="Times New Roman"/>
          <w:lang w:eastAsia="ar-SA"/>
        </w:rPr>
        <w:t xml:space="preserve"> od dnia złożenia kompletnego wniosku.</w:t>
      </w:r>
    </w:p>
    <w:p w:rsidR="005B0DD7" w:rsidRPr="00225D60" w:rsidRDefault="00135306" w:rsidP="00E156A4">
      <w:pPr>
        <w:numPr>
          <w:ilvl w:val="0"/>
          <w:numId w:val="34"/>
        </w:numPr>
        <w:suppressAutoHyphens/>
        <w:spacing w:after="0" w:line="240" w:lineRule="auto"/>
        <w:ind w:left="360"/>
        <w:contextualSpacing/>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W przypadku negatywnego rozpatrzenia wniosku informacja będzie zawierała przyczyny odmowy jego uwzględnienia. </w:t>
      </w:r>
      <w:bookmarkStart w:id="6" w:name="_Hlk506559181"/>
    </w:p>
    <w:p w:rsidR="005B0DD7" w:rsidRPr="00225D60" w:rsidRDefault="005B0DD7" w:rsidP="00E156A4">
      <w:pPr>
        <w:numPr>
          <w:ilvl w:val="0"/>
          <w:numId w:val="34"/>
        </w:numPr>
        <w:suppressAutoHyphens/>
        <w:spacing w:after="0" w:line="240" w:lineRule="auto"/>
        <w:ind w:left="360"/>
        <w:contextualSpacing/>
        <w:jc w:val="both"/>
        <w:rPr>
          <w:rFonts w:ascii="Times New Roman" w:eastAsia="Times New Roman" w:hAnsi="Times New Roman" w:cs="Times New Roman"/>
          <w:lang w:eastAsia="ar-SA"/>
        </w:rPr>
      </w:pPr>
      <w:r w:rsidRPr="00225D60">
        <w:rPr>
          <w:rFonts w:ascii="Times New Roman" w:hAnsi="Times New Roman" w:cs="Times New Roman"/>
        </w:rPr>
        <w:t xml:space="preserve">Umowa o przyznanie środków na rozpoczęcie działalności, zawierana będzie w terminie </w:t>
      </w:r>
      <w:r w:rsidRPr="00225D60">
        <w:rPr>
          <w:rFonts w:ascii="Times New Roman" w:hAnsi="Times New Roman" w:cs="Times New Roman"/>
          <w:b/>
        </w:rPr>
        <w:t>30 dni od dnia rozpatrzenia wniosku</w:t>
      </w:r>
      <w:r w:rsidRPr="00225D60">
        <w:rPr>
          <w:rFonts w:ascii="Times New Roman" w:hAnsi="Times New Roman" w:cs="Times New Roman"/>
        </w:rPr>
        <w:t>. Nie podpisanie umowy w tym terminie z przyczyn leżących po stronie wnioskodawcy, traktowane będzie jako rezygnacja ze środków. W wyjątkowych przypadkach Dyrektor urzędu lub jego Zastępca na uzasadniony wniosek może wyrazić zgodę  na przedłużenie terminu podpisania umów.</w:t>
      </w:r>
      <w:bookmarkEnd w:id="6"/>
    </w:p>
    <w:p w:rsidR="005B0DD7" w:rsidRPr="00225D60" w:rsidRDefault="005B0DD7" w:rsidP="00E156A4">
      <w:pPr>
        <w:numPr>
          <w:ilvl w:val="0"/>
          <w:numId w:val="34"/>
        </w:numPr>
        <w:suppressAutoHyphens/>
        <w:spacing w:after="0" w:line="240" w:lineRule="auto"/>
        <w:ind w:left="360"/>
        <w:contextualSpacing/>
        <w:jc w:val="both"/>
        <w:rPr>
          <w:rFonts w:ascii="Times New Roman" w:eastAsia="Times New Roman" w:hAnsi="Times New Roman" w:cs="Times New Roman"/>
          <w:lang w:eastAsia="ar-SA"/>
        </w:rPr>
      </w:pPr>
      <w:r w:rsidRPr="00225D60">
        <w:rPr>
          <w:rFonts w:ascii="Times New Roman" w:hAnsi="Times New Roman" w:cs="Times New Roman"/>
        </w:rPr>
        <w:t>Umowa jest podpisywana w siedzibie urzędu pracy. Wnioskodawca jest zobowiązany stawić się celem  podpisania umowy wraz z małżonkiem  - jeżeli dotyczy, oraz poręczycielami i ich małżonkami – jeżeli dotyczy.</w:t>
      </w:r>
    </w:p>
    <w:bookmarkEnd w:id="5"/>
    <w:p w:rsidR="00135306" w:rsidRPr="00225D60" w:rsidRDefault="00135306" w:rsidP="00135306">
      <w:pPr>
        <w:suppressAutoHyphens/>
        <w:spacing w:after="0" w:line="240" w:lineRule="auto"/>
        <w:ind w:left="360"/>
        <w:jc w:val="center"/>
        <w:rPr>
          <w:rFonts w:ascii="Times New Roman" w:eastAsia="Times New Roman" w:hAnsi="Times New Roman" w:cs="Times New Roman"/>
          <w:b/>
          <w:lang w:eastAsia="ar-SA"/>
        </w:rPr>
      </w:pPr>
    </w:p>
    <w:p w:rsidR="005B0DD7" w:rsidRPr="00225D60" w:rsidRDefault="005B0DD7" w:rsidP="00135306">
      <w:pPr>
        <w:suppressAutoHyphens/>
        <w:spacing w:after="0" w:line="240" w:lineRule="auto"/>
        <w:ind w:left="360"/>
        <w:jc w:val="center"/>
        <w:rPr>
          <w:rFonts w:ascii="Times New Roman" w:eastAsia="Times New Roman" w:hAnsi="Times New Roman" w:cs="Times New Roman"/>
          <w:b/>
          <w:lang w:eastAsia="ar-SA"/>
        </w:rPr>
      </w:pPr>
    </w:p>
    <w:p w:rsidR="00135306" w:rsidRPr="00225D60" w:rsidRDefault="00135306" w:rsidP="00135306">
      <w:pPr>
        <w:suppressAutoHyphens/>
        <w:spacing w:after="0" w:line="240" w:lineRule="auto"/>
        <w:ind w:left="360"/>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lastRenderedPageBreak/>
        <w:t>Rozdział VII</w:t>
      </w: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WYDATKOWANIE I ROZLICZANIE ŚRODKÓW</w:t>
      </w: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 9</w:t>
      </w:r>
    </w:p>
    <w:p w:rsidR="00D300C0" w:rsidRPr="00225D60" w:rsidRDefault="00D300C0" w:rsidP="00E156A4">
      <w:pPr>
        <w:numPr>
          <w:ilvl w:val="0"/>
          <w:numId w:val="3"/>
        </w:numPr>
        <w:tabs>
          <w:tab w:val="left" w:pos="1800"/>
        </w:tabs>
        <w:suppressAutoHyphens/>
        <w:spacing w:after="0" w:line="240" w:lineRule="auto"/>
        <w:jc w:val="both"/>
        <w:rPr>
          <w:rFonts w:ascii="Times New Roman" w:eastAsia="Times New Roman" w:hAnsi="Times New Roman" w:cs="Times New Roman"/>
          <w:lang w:eastAsia="ar-SA"/>
        </w:rPr>
      </w:pPr>
      <w:bookmarkStart w:id="7" w:name="_Hlk506472521"/>
      <w:bookmarkStart w:id="8" w:name="_Hlk507780152"/>
      <w:r w:rsidRPr="00225D60">
        <w:rPr>
          <w:rFonts w:ascii="Times New Roman" w:eastAsia="Times New Roman" w:hAnsi="Times New Roman" w:cs="Times New Roman"/>
          <w:lang w:eastAsia="ar-SA"/>
        </w:rPr>
        <w:t xml:space="preserve">Wnioskodawca zobowiązany będzie do rozpoczęcia działalności gospodarczej </w:t>
      </w:r>
      <w:r w:rsidRPr="00225D60">
        <w:rPr>
          <w:rFonts w:ascii="Times New Roman" w:eastAsia="Times New Roman" w:hAnsi="Times New Roman" w:cs="Times New Roman"/>
          <w:b/>
          <w:lang w:eastAsia="ar-SA"/>
        </w:rPr>
        <w:t>w terminie do 30 dni</w:t>
      </w:r>
      <w:r w:rsidRPr="00225D60">
        <w:rPr>
          <w:rFonts w:ascii="Times New Roman" w:eastAsia="Times New Roman" w:hAnsi="Times New Roman" w:cs="Times New Roman"/>
          <w:lang w:eastAsia="ar-SA"/>
        </w:rPr>
        <w:t xml:space="preserve"> od dnia podpisania umowy. W uzasadnionych przypadkach termin może ulec przedłużeniu po złożeniu wniosku z uzasadnieniem.</w:t>
      </w:r>
    </w:p>
    <w:bookmarkEnd w:id="7"/>
    <w:p w:rsidR="00135306" w:rsidRPr="00225D60" w:rsidRDefault="00135306" w:rsidP="00E156A4">
      <w:pPr>
        <w:numPr>
          <w:ilvl w:val="0"/>
          <w:numId w:val="3"/>
        </w:numPr>
        <w:tabs>
          <w:tab w:val="left" w:pos="1800"/>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Wnioskodawca, któremu zostały przyznane środki na podjęcie działalności gospodarczej powinien wydatkować otrzymane środki w okresie od dnia otrzymania środków do 6 tygodni </w:t>
      </w:r>
      <w:r w:rsidR="002E6F19" w:rsidRPr="00225D60">
        <w:rPr>
          <w:rFonts w:ascii="Times New Roman" w:eastAsia="Times New Roman" w:hAnsi="Times New Roman" w:cs="Times New Roman"/>
          <w:lang w:eastAsia="ar-SA"/>
        </w:rPr>
        <w:t xml:space="preserve">licząc </w:t>
      </w:r>
      <w:r w:rsidRPr="00225D60">
        <w:rPr>
          <w:rFonts w:ascii="Times New Roman" w:eastAsia="Times New Roman" w:hAnsi="Times New Roman" w:cs="Times New Roman"/>
          <w:lang w:eastAsia="ar-SA"/>
        </w:rPr>
        <w:t>od dnia rozpoczęcia działalności gospodarczej.</w:t>
      </w:r>
    </w:p>
    <w:bookmarkEnd w:id="8"/>
    <w:p w:rsidR="00135306" w:rsidRPr="00225D60" w:rsidRDefault="00135306" w:rsidP="00E156A4">
      <w:pPr>
        <w:numPr>
          <w:ilvl w:val="0"/>
          <w:numId w:val="3"/>
        </w:numPr>
        <w:tabs>
          <w:tab w:val="left" w:pos="142"/>
          <w:tab w:val="left" w:pos="709"/>
        </w:tabs>
        <w:suppressAutoHyphens/>
        <w:spacing w:after="0" w:line="240" w:lineRule="auto"/>
        <w:ind w:right="-3"/>
        <w:jc w:val="both"/>
        <w:rPr>
          <w:rFonts w:ascii="Times New Roman" w:eastAsia="Times New Roman" w:hAnsi="Times New Roman" w:cs="Times New Roman"/>
          <w:u w:val="single"/>
          <w:lang w:eastAsia="ar-SA"/>
        </w:rPr>
      </w:pPr>
      <w:r w:rsidRPr="00225D60">
        <w:rPr>
          <w:rFonts w:ascii="Times New Roman" w:eastAsia="Times New Roman" w:hAnsi="Times New Roman" w:cs="Times New Roman"/>
          <w:lang w:eastAsia="ar-SA"/>
        </w:rPr>
        <w:t xml:space="preserve">Otrzymane środki finansowe mogą być przeznaczone wyłącznie na zakup </w:t>
      </w:r>
      <w:r w:rsidRPr="00225D60">
        <w:rPr>
          <w:rFonts w:ascii="Times New Roman" w:eastAsia="Times New Roman" w:hAnsi="Times New Roman" w:cs="Times New Roman"/>
          <w:b/>
          <w:lang w:eastAsia="ar-SA"/>
        </w:rPr>
        <w:t>środków</w:t>
      </w:r>
      <w:r w:rsidRPr="00225D60">
        <w:rPr>
          <w:rFonts w:ascii="Times New Roman" w:eastAsia="Times New Roman" w:hAnsi="Times New Roman" w:cs="Times New Roman"/>
          <w:i/>
          <w:lang w:eastAsia="ar-SA"/>
        </w:rPr>
        <w:t xml:space="preserve"> </w:t>
      </w:r>
      <w:r w:rsidRPr="00225D60">
        <w:rPr>
          <w:rFonts w:ascii="Times New Roman" w:eastAsia="Times New Roman" w:hAnsi="Times New Roman" w:cs="Times New Roman"/>
          <w:b/>
          <w:lang w:eastAsia="ar-SA"/>
        </w:rPr>
        <w:t>niezbędnych do wykonywania działalności,</w:t>
      </w:r>
      <w:r w:rsidRPr="00225D60">
        <w:rPr>
          <w:rFonts w:ascii="Times New Roman" w:eastAsia="Times New Roman" w:hAnsi="Times New Roman" w:cs="Times New Roman"/>
          <w:i/>
          <w:lang w:eastAsia="ar-SA"/>
        </w:rPr>
        <w:t xml:space="preserve"> (w szczególności na zakup środków trwałych, urządzeń, maszyn, materiałów, towarów, usług i materiałów reklamowych, pozyskanie lokalu, pokrycie kosztów pomocy prawnej, konsultacji i doradztwa, związanych  z podjęciem działalności gospodarczej)</w:t>
      </w:r>
      <w:r w:rsidRPr="00225D60">
        <w:rPr>
          <w:rFonts w:ascii="Times New Roman" w:eastAsia="Times New Roman" w:hAnsi="Times New Roman" w:cs="Times New Roman"/>
          <w:b/>
          <w:lang w:eastAsia="ar-SA"/>
        </w:rPr>
        <w:t xml:space="preserve"> </w:t>
      </w:r>
      <w:r w:rsidRPr="00225D60">
        <w:rPr>
          <w:rFonts w:ascii="Times New Roman" w:eastAsia="Times New Roman" w:hAnsi="Times New Roman" w:cs="Times New Roman"/>
          <w:lang w:eastAsia="ar-SA"/>
        </w:rPr>
        <w:t>co powinno zostać wykazane we wniosku o ich przyznanie.</w:t>
      </w:r>
    </w:p>
    <w:p w:rsidR="00135306" w:rsidRPr="00225D60" w:rsidRDefault="00135306" w:rsidP="00E156A4">
      <w:pPr>
        <w:numPr>
          <w:ilvl w:val="0"/>
          <w:numId w:val="3"/>
        </w:numPr>
        <w:tabs>
          <w:tab w:val="left" w:pos="142"/>
          <w:tab w:val="left" w:pos="709"/>
        </w:tabs>
        <w:suppressAutoHyphens/>
        <w:spacing w:after="0" w:line="240" w:lineRule="auto"/>
        <w:ind w:right="-3"/>
        <w:jc w:val="both"/>
        <w:rPr>
          <w:rFonts w:ascii="Times New Roman" w:eastAsia="Times New Roman" w:hAnsi="Times New Roman" w:cs="Times New Roman"/>
          <w:u w:val="single"/>
          <w:lang w:eastAsia="ar-SA"/>
        </w:rPr>
      </w:pPr>
      <w:r w:rsidRPr="00225D60">
        <w:rPr>
          <w:rFonts w:ascii="Times New Roman" w:eastAsia="Times New Roman" w:hAnsi="Times New Roman" w:cs="Times New Roman"/>
          <w:u w:val="single"/>
          <w:lang w:eastAsia="ar-SA"/>
        </w:rPr>
        <w:t>Środki transportu mogą być zakupione wyłącznie przez wnioskodawców posiadających prawo jazdy odpowiedniej kategorii.</w:t>
      </w:r>
    </w:p>
    <w:p w:rsidR="00135306" w:rsidRPr="00225D60" w:rsidRDefault="00135306" w:rsidP="00E156A4">
      <w:pPr>
        <w:numPr>
          <w:ilvl w:val="0"/>
          <w:numId w:val="3"/>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Środki na podjęcie działalności gospodarczej nie mogą być przeznaczone na:</w:t>
      </w:r>
    </w:p>
    <w:p w:rsidR="00135306" w:rsidRPr="00225D60" w:rsidRDefault="00135306" w:rsidP="00E156A4">
      <w:pPr>
        <w:numPr>
          <w:ilvl w:val="0"/>
          <w:numId w:val="17"/>
        </w:numPr>
        <w:tabs>
          <w:tab w:val="left" w:pos="851"/>
        </w:tabs>
        <w:suppressAutoHyphens/>
        <w:spacing w:after="0" w:line="240" w:lineRule="auto"/>
        <w:ind w:left="851" w:hanging="491"/>
        <w:jc w:val="both"/>
        <w:rPr>
          <w:rFonts w:ascii="Times New Roman" w:eastAsia="Times New Roman" w:hAnsi="Times New Roman" w:cs="Times New Roman"/>
          <w:lang w:eastAsia="ar-SA"/>
        </w:rPr>
      </w:pPr>
      <w:bookmarkStart w:id="9" w:name="_Hlk507780186"/>
      <w:r w:rsidRPr="00225D60">
        <w:rPr>
          <w:rFonts w:ascii="Times New Roman" w:eastAsia="Times New Roman" w:hAnsi="Times New Roman" w:cs="Times New Roman"/>
          <w:lang w:eastAsia="ar-SA"/>
        </w:rPr>
        <w:t>opłaty eksploatacyjne (prąd, woda, telefon, czynsz, dzierżawa itp.),</w:t>
      </w:r>
    </w:p>
    <w:p w:rsidR="00135306" w:rsidRPr="00225D60" w:rsidRDefault="00135306" w:rsidP="00E156A4">
      <w:pPr>
        <w:numPr>
          <w:ilvl w:val="0"/>
          <w:numId w:val="17"/>
        </w:numPr>
        <w:tabs>
          <w:tab w:val="left" w:pos="851"/>
        </w:tabs>
        <w:suppressAutoHyphens/>
        <w:spacing w:after="0" w:line="240" w:lineRule="auto"/>
        <w:ind w:left="851" w:hanging="491"/>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opłaty administracyjne (tłumaczenie dokumentów, opłaty pocztowe itp.),</w:t>
      </w:r>
    </w:p>
    <w:p w:rsidR="00135306" w:rsidRPr="00225D60" w:rsidRDefault="00135306" w:rsidP="00E156A4">
      <w:pPr>
        <w:numPr>
          <w:ilvl w:val="0"/>
          <w:numId w:val="17"/>
        </w:numPr>
        <w:tabs>
          <w:tab w:val="left" w:pos="851"/>
        </w:tabs>
        <w:suppressAutoHyphens/>
        <w:spacing w:after="0" w:line="240" w:lineRule="auto"/>
        <w:ind w:left="851" w:hanging="491"/>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wynagrodzenia i ich pochodne,</w:t>
      </w:r>
    </w:p>
    <w:p w:rsidR="00135306" w:rsidRPr="00225D60" w:rsidRDefault="00135306" w:rsidP="00E156A4">
      <w:pPr>
        <w:numPr>
          <w:ilvl w:val="0"/>
          <w:numId w:val="17"/>
        </w:numPr>
        <w:tabs>
          <w:tab w:val="left" w:pos="851"/>
        </w:tabs>
        <w:suppressAutoHyphens/>
        <w:spacing w:after="0" w:line="240" w:lineRule="auto"/>
        <w:ind w:left="851" w:hanging="491"/>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szkolenia, kursy, licencje,</w:t>
      </w:r>
    </w:p>
    <w:p w:rsidR="00135306" w:rsidRPr="00225D60" w:rsidRDefault="00135306" w:rsidP="00E156A4">
      <w:pPr>
        <w:numPr>
          <w:ilvl w:val="0"/>
          <w:numId w:val="17"/>
        </w:numPr>
        <w:tabs>
          <w:tab w:val="left" w:pos="851"/>
        </w:tabs>
        <w:suppressAutoHyphens/>
        <w:spacing w:after="0" w:line="240" w:lineRule="auto"/>
        <w:ind w:left="851" w:hanging="491"/>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nabycie praw do dysponowania rzeczami w ramach umów leasingu,</w:t>
      </w:r>
    </w:p>
    <w:p w:rsidR="00135306" w:rsidRPr="00225D60" w:rsidRDefault="00135306" w:rsidP="00E156A4">
      <w:pPr>
        <w:numPr>
          <w:ilvl w:val="0"/>
          <w:numId w:val="17"/>
        </w:numPr>
        <w:tabs>
          <w:tab w:val="left" w:pos="851"/>
        </w:tabs>
        <w:suppressAutoHyphens/>
        <w:spacing w:after="0" w:line="240" w:lineRule="auto"/>
        <w:ind w:left="851" w:hanging="491"/>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wyceny rzeczoznawcy,</w:t>
      </w:r>
    </w:p>
    <w:p w:rsidR="00135306" w:rsidRPr="00225D60" w:rsidRDefault="00135306" w:rsidP="00E156A4">
      <w:pPr>
        <w:numPr>
          <w:ilvl w:val="0"/>
          <w:numId w:val="17"/>
        </w:numPr>
        <w:tabs>
          <w:tab w:val="left" w:pos="851"/>
        </w:tabs>
        <w:suppressAutoHyphens/>
        <w:spacing w:after="0" w:line="240" w:lineRule="auto"/>
        <w:ind w:left="851" w:hanging="491"/>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garderobę, z wyłączeniem odzieży roboczej i ochronnej wymaganej na podstawie odrębnych przepisów,</w:t>
      </w:r>
    </w:p>
    <w:p w:rsidR="00135306" w:rsidRPr="00225D60" w:rsidRDefault="00135306" w:rsidP="00E156A4">
      <w:pPr>
        <w:numPr>
          <w:ilvl w:val="0"/>
          <w:numId w:val="17"/>
        </w:numPr>
        <w:tabs>
          <w:tab w:val="left" w:pos="851"/>
        </w:tabs>
        <w:suppressAutoHyphens/>
        <w:spacing w:after="0" w:line="240" w:lineRule="auto"/>
        <w:ind w:left="851" w:hanging="491"/>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koszty wysyłki, transportu, przygotowania, pakowania,</w:t>
      </w:r>
    </w:p>
    <w:p w:rsidR="00253524" w:rsidRPr="00225D60" w:rsidRDefault="00253524" w:rsidP="00E156A4">
      <w:pPr>
        <w:numPr>
          <w:ilvl w:val="0"/>
          <w:numId w:val="17"/>
        </w:numPr>
        <w:tabs>
          <w:tab w:val="left" w:pos="851"/>
        </w:tabs>
        <w:suppressAutoHyphens/>
        <w:spacing w:after="0" w:line="240" w:lineRule="auto"/>
        <w:ind w:left="851" w:hanging="491"/>
        <w:jc w:val="both"/>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zakup kasy fiskalnej, pieczątki firmowej,</w:t>
      </w:r>
    </w:p>
    <w:p w:rsidR="00135306" w:rsidRPr="00225D60" w:rsidRDefault="00135306" w:rsidP="00E156A4">
      <w:pPr>
        <w:numPr>
          <w:ilvl w:val="0"/>
          <w:numId w:val="17"/>
        </w:numPr>
        <w:tabs>
          <w:tab w:val="left" w:pos="851"/>
        </w:tabs>
        <w:suppressAutoHyphens/>
        <w:spacing w:after="0" w:line="240" w:lineRule="auto"/>
        <w:ind w:left="851" w:hanging="491"/>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towar handlowy i materiały w kwocie przewyższającej </w:t>
      </w:r>
      <w:r w:rsidRPr="00225D60">
        <w:rPr>
          <w:rFonts w:ascii="Times New Roman" w:eastAsia="Times New Roman" w:hAnsi="Times New Roman" w:cs="Times New Roman"/>
          <w:b/>
          <w:lang w:eastAsia="ar-SA"/>
        </w:rPr>
        <w:t>40%</w:t>
      </w:r>
      <w:r w:rsidRPr="00225D60">
        <w:rPr>
          <w:rFonts w:ascii="Times New Roman" w:eastAsia="Times New Roman" w:hAnsi="Times New Roman" w:cs="Times New Roman"/>
          <w:lang w:eastAsia="ar-SA"/>
        </w:rPr>
        <w:t xml:space="preserve"> wartości otrzymanych środków,</w:t>
      </w:r>
    </w:p>
    <w:p w:rsidR="00135306" w:rsidRPr="00225D60" w:rsidRDefault="00135306" w:rsidP="00E156A4">
      <w:pPr>
        <w:numPr>
          <w:ilvl w:val="0"/>
          <w:numId w:val="17"/>
        </w:numPr>
        <w:tabs>
          <w:tab w:val="left" w:pos="851"/>
        </w:tabs>
        <w:suppressAutoHyphens/>
        <w:spacing w:after="0" w:line="240" w:lineRule="auto"/>
        <w:ind w:left="851" w:hanging="491"/>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zakup lokalu w kwocie  przewyższającej </w:t>
      </w:r>
      <w:r w:rsidRPr="00225D60">
        <w:rPr>
          <w:rFonts w:ascii="Times New Roman" w:eastAsia="Times New Roman" w:hAnsi="Times New Roman" w:cs="Times New Roman"/>
          <w:b/>
          <w:lang w:eastAsia="ar-SA"/>
        </w:rPr>
        <w:t>50%</w:t>
      </w:r>
      <w:r w:rsidRPr="00225D60">
        <w:rPr>
          <w:rFonts w:ascii="Times New Roman" w:eastAsia="Times New Roman" w:hAnsi="Times New Roman" w:cs="Times New Roman"/>
          <w:lang w:eastAsia="ar-SA"/>
        </w:rPr>
        <w:t xml:space="preserve"> wartości otrzymanych środków,</w:t>
      </w:r>
    </w:p>
    <w:p w:rsidR="00135306" w:rsidRPr="00225D60" w:rsidRDefault="00135306" w:rsidP="00E156A4">
      <w:pPr>
        <w:numPr>
          <w:ilvl w:val="0"/>
          <w:numId w:val="17"/>
        </w:numPr>
        <w:tabs>
          <w:tab w:val="left" w:pos="851"/>
        </w:tabs>
        <w:suppressAutoHyphens/>
        <w:spacing w:after="0" w:line="240" w:lineRule="auto"/>
        <w:ind w:left="851" w:hanging="491"/>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remont lokalu wynajmowanego/użyczonego w kwocie przewyższającej </w:t>
      </w:r>
      <w:r w:rsidRPr="00225D60">
        <w:rPr>
          <w:rFonts w:ascii="Times New Roman" w:eastAsia="Times New Roman" w:hAnsi="Times New Roman" w:cs="Times New Roman"/>
          <w:b/>
          <w:lang w:eastAsia="ar-SA"/>
        </w:rPr>
        <w:t>25%</w:t>
      </w:r>
      <w:r w:rsidRPr="00225D60">
        <w:rPr>
          <w:rFonts w:ascii="Times New Roman" w:eastAsia="Times New Roman" w:hAnsi="Times New Roman" w:cs="Times New Roman"/>
          <w:lang w:eastAsia="ar-SA"/>
        </w:rPr>
        <w:t xml:space="preserve"> wartości otrzymanych środków, a w przypadku remontu własnego lokalu w kwocie przewyższającej </w:t>
      </w:r>
      <w:r w:rsidRPr="00225D60">
        <w:rPr>
          <w:rFonts w:ascii="Times New Roman" w:eastAsia="Times New Roman" w:hAnsi="Times New Roman" w:cs="Times New Roman"/>
          <w:b/>
          <w:lang w:eastAsia="ar-SA"/>
        </w:rPr>
        <w:t>10%</w:t>
      </w:r>
      <w:r w:rsidRPr="00225D60">
        <w:rPr>
          <w:rFonts w:ascii="Times New Roman" w:eastAsia="Times New Roman" w:hAnsi="Times New Roman" w:cs="Times New Roman"/>
          <w:lang w:eastAsia="ar-SA"/>
        </w:rPr>
        <w:t xml:space="preserve"> wartości otrzymanych środków. Finansowaniu nie podlega remontowanie lokali mieszkalnych będących jedynie miejscem rejestracji działalności gospodarczej, gdy działalność wykonywana jest poza tym miejscem,</w:t>
      </w:r>
    </w:p>
    <w:p w:rsidR="00135306" w:rsidRPr="00225D60" w:rsidRDefault="00135306" w:rsidP="00E156A4">
      <w:pPr>
        <w:numPr>
          <w:ilvl w:val="0"/>
          <w:numId w:val="17"/>
        </w:numPr>
        <w:tabs>
          <w:tab w:val="left" w:pos="851"/>
        </w:tabs>
        <w:suppressAutoHyphens/>
        <w:spacing w:after="0" w:line="240" w:lineRule="auto"/>
        <w:ind w:left="851" w:hanging="491"/>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narzędzia i maszyny wykorzystane wyłącznie do remontu lokalu,</w:t>
      </w:r>
    </w:p>
    <w:p w:rsidR="00135306" w:rsidRPr="00225D60" w:rsidRDefault="00135306" w:rsidP="00E156A4">
      <w:pPr>
        <w:numPr>
          <w:ilvl w:val="0"/>
          <w:numId w:val="17"/>
        </w:numPr>
        <w:tabs>
          <w:tab w:val="left" w:pos="851"/>
        </w:tabs>
        <w:suppressAutoHyphens/>
        <w:spacing w:after="0" w:line="240" w:lineRule="auto"/>
        <w:ind w:left="851" w:hanging="491"/>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reklamę w kwocie przewyższającej </w:t>
      </w:r>
      <w:r w:rsidRPr="00225D60">
        <w:rPr>
          <w:rFonts w:ascii="Times New Roman" w:eastAsia="Times New Roman" w:hAnsi="Times New Roman" w:cs="Times New Roman"/>
          <w:b/>
          <w:lang w:eastAsia="ar-SA"/>
        </w:rPr>
        <w:t>10%</w:t>
      </w:r>
      <w:r w:rsidRPr="00225D60">
        <w:rPr>
          <w:rFonts w:ascii="Times New Roman" w:eastAsia="Times New Roman" w:hAnsi="Times New Roman" w:cs="Times New Roman"/>
          <w:lang w:eastAsia="ar-SA"/>
        </w:rPr>
        <w:t xml:space="preserve"> wartości otrzymanych środków,</w:t>
      </w:r>
    </w:p>
    <w:p w:rsidR="00135306" w:rsidRPr="00225D60" w:rsidRDefault="00135306" w:rsidP="00E156A4">
      <w:pPr>
        <w:numPr>
          <w:ilvl w:val="0"/>
          <w:numId w:val="17"/>
        </w:numPr>
        <w:tabs>
          <w:tab w:val="left" w:pos="851"/>
          <w:tab w:val="left" w:pos="1560"/>
        </w:tabs>
        <w:suppressAutoHyphens/>
        <w:spacing w:after="0" w:line="240" w:lineRule="auto"/>
        <w:ind w:left="851" w:hanging="491"/>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zakup środka transportu (np. samochodu, przyczepy, naczepy, skutera, motoroweru, roweru) w kwocie przewyższającej </w:t>
      </w:r>
      <w:r w:rsidRPr="00225D60">
        <w:rPr>
          <w:rFonts w:ascii="Times New Roman" w:eastAsia="Times New Roman" w:hAnsi="Times New Roman" w:cs="Times New Roman"/>
          <w:b/>
          <w:lang w:eastAsia="ar-SA"/>
        </w:rPr>
        <w:t>25%</w:t>
      </w:r>
      <w:r w:rsidRPr="00225D60">
        <w:rPr>
          <w:rFonts w:ascii="Times New Roman" w:eastAsia="Times New Roman" w:hAnsi="Times New Roman" w:cs="Times New Roman"/>
          <w:lang w:eastAsia="ar-SA"/>
        </w:rPr>
        <w:t xml:space="preserve"> wartości otrzymanych środków, w przypadku działalności polegającej na transporcie osób taksówkami oraz działalności w zakresie przedstawicielstwa handlowego kwota na zakup samochodu nie może przekroczyć </w:t>
      </w:r>
      <w:r w:rsidRPr="00225D60">
        <w:rPr>
          <w:rFonts w:ascii="Times New Roman" w:eastAsia="Times New Roman" w:hAnsi="Times New Roman" w:cs="Times New Roman"/>
          <w:b/>
          <w:lang w:eastAsia="ar-SA"/>
        </w:rPr>
        <w:t>60%</w:t>
      </w:r>
      <w:r w:rsidRPr="00225D60">
        <w:rPr>
          <w:rFonts w:ascii="Times New Roman" w:eastAsia="Times New Roman" w:hAnsi="Times New Roman" w:cs="Times New Roman"/>
          <w:lang w:eastAsia="ar-SA"/>
        </w:rPr>
        <w:t xml:space="preserve"> wartości otrzymanych środków,</w:t>
      </w:r>
    </w:p>
    <w:p w:rsidR="00135306" w:rsidRPr="00225D60" w:rsidRDefault="00135306" w:rsidP="00E156A4">
      <w:pPr>
        <w:numPr>
          <w:ilvl w:val="0"/>
          <w:numId w:val="17"/>
        </w:numPr>
        <w:tabs>
          <w:tab w:val="left" w:pos="851"/>
        </w:tabs>
        <w:suppressAutoHyphens/>
        <w:spacing w:after="0" w:line="240" w:lineRule="auto"/>
        <w:ind w:left="851" w:hanging="491"/>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zakup pojazdów przeznaczonych do transportu drogowego w przypadku podmiotów zamierzających rozpocząć działalność zarobkową w zakresie drogowego transportu towarowego,</w:t>
      </w:r>
    </w:p>
    <w:p w:rsidR="00135306" w:rsidRPr="00225D60" w:rsidRDefault="00135306" w:rsidP="00E156A4">
      <w:pPr>
        <w:numPr>
          <w:ilvl w:val="0"/>
          <w:numId w:val="17"/>
        </w:numPr>
        <w:tabs>
          <w:tab w:val="left" w:pos="851"/>
        </w:tabs>
        <w:suppressAutoHyphens/>
        <w:spacing w:after="0" w:line="240" w:lineRule="auto"/>
        <w:ind w:left="851" w:hanging="491"/>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zakup środków od współmałżonka, krewnych i powinowatych w linii prostej, rodzeństwa i powinowatych w linii bocznej, jeżeli osoby te nie prowadzą działalności gospodarczej,</w:t>
      </w:r>
    </w:p>
    <w:p w:rsidR="00135306" w:rsidRPr="00225D60" w:rsidRDefault="00135306" w:rsidP="00E156A4">
      <w:pPr>
        <w:numPr>
          <w:ilvl w:val="0"/>
          <w:numId w:val="17"/>
        </w:numPr>
        <w:tabs>
          <w:tab w:val="left" w:pos="851"/>
        </w:tabs>
        <w:suppressAutoHyphens/>
        <w:spacing w:after="0" w:line="240" w:lineRule="auto"/>
        <w:ind w:left="851" w:hanging="491"/>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zakup wyposażenia do lokalu mieszkalnego, jeżeli stanowi on jedynie miejsce rejestracji działalności gospodarczej, a czynności w ramach prowadzonej działalności wykonywane są  poza tym miejscem,</w:t>
      </w:r>
    </w:p>
    <w:p w:rsidR="00135306" w:rsidRPr="00225D60" w:rsidRDefault="00135306" w:rsidP="00E156A4">
      <w:pPr>
        <w:numPr>
          <w:ilvl w:val="0"/>
          <w:numId w:val="17"/>
        </w:numPr>
        <w:tabs>
          <w:tab w:val="left" w:pos="851"/>
        </w:tabs>
        <w:suppressAutoHyphens/>
        <w:spacing w:after="0" w:line="240" w:lineRule="auto"/>
        <w:ind w:left="851" w:hanging="491"/>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zakup rzeczy, które będą finansowane z innego źródła,</w:t>
      </w:r>
    </w:p>
    <w:p w:rsidR="00135306" w:rsidRPr="00225D60" w:rsidRDefault="00135306" w:rsidP="00E156A4">
      <w:pPr>
        <w:numPr>
          <w:ilvl w:val="0"/>
          <w:numId w:val="17"/>
        </w:numPr>
        <w:tabs>
          <w:tab w:val="left" w:pos="851"/>
        </w:tabs>
        <w:suppressAutoHyphens/>
        <w:spacing w:after="0" w:line="240" w:lineRule="auto"/>
        <w:ind w:left="851" w:hanging="491"/>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zakup rzeczy używanej, która w okresie ostatnich 7 lat została zakupiona ze środków publicznych krajowych lub wspólnotowych – Unii Europejskiej.</w:t>
      </w:r>
    </w:p>
    <w:bookmarkEnd w:id="9"/>
    <w:p w:rsidR="00135306" w:rsidRPr="00225D60" w:rsidRDefault="00135306" w:rsidP="00135306">
      <w:pPr>
        <w:tabs>
          <w:tab w:val="left" w:pos="1800"/>
        </w:tabs>
        <w:suppressAutoHyphens/>
        <w:spacing w:after="0" w:line="240" w:lineRule="auto"/>
        <w:rPr>
          <w:rFonts w:ascii="Times New Roman" w:eastAsia="Times New Roman" w:hAnsi="Times New Roman" w:cs="Times New Roman"/>
          <w:b/>
          <w:lang w:eastAsia="ar-SA"/>
        </w:rPr>
      </w:pPr>
    </w:p>
    <w:p w:rsidR="00135306" w:rsidRPr="00225D60" w:rsidRDefault="00135306" w:rsidP="00135306">
      <w:pPr>
        <w:tabs>
          <w:tab w:val="left" w:pos="1800"/>
        </w:tabs>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 10</w:t>
      </w:r>
    </w:p>
    <w:p w:rsidR="00135306" w:rsidRPr="00225D60" w:rsidRDefault="00135306" w:rsidP="00E156A4">
      <w:pPr>
        <w:numPr>
          <w:ilvl w:val="0"/>
          <w:numId w:val="27"/>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Wnioskodawca jest zobowiązany rozliczyć się i udokumentować wydatkowanie otrzymanych środków            w terminie 2 miesięcy od dnia podjęcia działalności gospodarczej wskazanego w Centralnej Ewidencji               i Informacji o Działalności Gospodarczej RP. </w:t>
      </w:r>
    </w:p>
    <w:p w:rsidR="00135306" w:rsidRPr="00225D60" w:rsidRDefault="00135306" w:rsidP="00E156A4">
      <w:pPr>
        <w:numPr>
          <w:ilvl w:val="0"/>
          <w:numId w:val="27"/>
        </w:numPr>
        <w:tabs>
          <w:tab w:val="left" w:pos="426"/>
        </w:tabs>
        <w:suppressAutoHyphens/>
        <w:spacing w:after="0" w:line="240" w:lineRule="auto"/>
        <w:ind w:left="426" w:hanging="426"/>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Termin, o którym mowa w ust. 1 może zostać przedłużony na uzasadniony wniosek, w przypadku, gdy za jego przedłużeniem przemawiają względy społeczne, w szczególności przypadki losowe i sytuacje niezależne od wnioskodawcy.</w:t>
      </w:r>
    </w:p>
    <w:p w:rsidR="00135306" w:rsidRPr="00225D60" w:rsidRDefault="00135306" w:rsidP="00135306">
      <w:pPr>
        <w:tabs>
          <w:tab w:val="left" w:pos="1800"/>
        </w:tabs>
        <w:suppressAutoHyphens/>
        <w:spacing w:after="0" w:line="240" w:lineRule="auto"/>
        <w:jc w:val="center"/>
        <w:rPr>
          <w:rFonts w:ascii="Times New Roman" w:eastAsia="Times New Roman" w:hAnsi="Times New Roman" w:cs="Times New Roman"/>
          <w:b/>
          <w:lang w:eastAsia="ar-SA"/>
        </w:rPr>
      </w:pPr>
    </w:p>
    <w:p w:rsidR="00135306" w:rsidRPr="00225D60" w:rsidRDefault="00135306" w:rsidP="00135306">
      <w:pPr>
        <w:tabs>
          <w:tab w:val="left" w:pos="1800"/>
        </w:tabs>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 11</w:t>
      </w:r>
    </w:p>
    <w:p w:rsidR="00135306" w:rsidRPr="00225D60" w:rsidRDefault="00135306" w:rsidP="00E156A4">
      <w:pPr>
        <w:numPr>
          <w:ilvl w:val="0"/>
          <w:numId w:val="25"/>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Otrzymane środki uznane zostaną za prawidłowo wydatkowane jeżeli: </w:t>
      </w:r>
    </w:p>
    <w:p w:rsidR="00135306" w:rsidRPr="00225D60" w:rsidRDefault="00135306" w:rsidP="00E156A4">
      <w:pPr>
        <w:numPr>
          <w:ilvl w:val="0"/>
          <w:numId w:val="11"/>
        </w:numPr>
        <w:tabs>
          <w:tab w:val="left" w:pos="709"/>
          <w:tab w:val="left" w:pos="1276"/>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będą  zgodne z zawartą umową;</w:t>
      </w:r>
    </w:p>
    <w:p w:rsidR="00135306" w:rsidRPr="00225D60" w:rsidRDefault="00135306" w:rsidP="00E156A4">
      <w:pPr>
        <w:numPr>
          <w:ilvl w:val="0"/>
          <w:numId w:val="11"/>
        </w:numPr>
        <w:tabs>
          <w:tab w:val="left" w:pos="709"/>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lastRenderedPageBreak/>
        <w:t xml:space="preserve">zostaną zrealizowane w terminie określonym w umowie tj. data sprzedaży, płatności i data wystawienia faktury nie będą wcześniejsze od daty wypłaty środków i nie późniejsze niż data zakończenia wydatkowania środków; </w:t>
      </w:r>
    </w:p>
    <w:p w:rsidR="00135306" w:rsidRPr="00225D60" w:rsidRDefault="00135306" w:rsidP="00E156A4">
      <w:pPr>
        <w:numPr>
          <w:ilvl w:val="0"/>
          <w:numId w:val="11"/>
        </w:numPr>
        <w:tabs>
          <w:tab w:val="left" w:pos="709"/>
          <w:tab w:val="left" w:pos="1276"/>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b/>
          <w:i/>
          <w:lang w:eastAsia="ar-SA"/>
        </w:rPr>
        <w:t>kwoty wskazane w specyfikacji wydatków stanowiącej załącznik do wniosku o przyznanie środków na podjęcie działalności gospodarczej, na zakup poszczególnych przedmiotów nie będą odbiegać o więcej niż 20% od kwot faktycznie zapłaconych za te przedmioty;</w:t>
      </w:r>
    </w:p>
    <w:p w:rsidR="00135306" w:rsidRPr="00225D60" w:rsidRDefault="00135306" w:rsidP="00E156A4">
      <w:pPr>
        <w:numPr>
          <w:ilvl w:val="0"/>
          <w:numId w:val="11"/>
        </w:numPr>
        <w:tabs>
          <w:tab w:val="left" w:pos="709"/>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zostaną prawidłowo udokumentowane tj. przedłożone dokumenty oznaczone będą datą i potwierdzone za zgodność z oryginałem przez otrzymującego:</w:t>
      </w:r>
    </w:p>
    <w:p w:rsidR="00135306" w:rsidRPr="00225D60" w:rsidRDefault="00135306" w:rsidP="00E156A4">
      <w:pPr>
        <w:numPr>
          <w:ilvl w:val="0"/>
          <w:numId w:val="12"/>
        </w:numPr>
        <w:tabs>
          <w:tab w:val="left" w:pos="709"/>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b/>
          <w:i/>
          <w:lang w:eastAsia="ar-SA"/>
        </w:rPr>
        <w:t xml:space="preserve">kopie faktur lub rachunków </w:t>
      </w:r>
      <w:r w:rsidRPr="00225D60">
        <w:rPr>
          <w:rFonts w:ascii="Times New Roman" w:eastAsia="Times New Roman" w:hAnsi="Times New Roman" w:cs="Times New Roman"/>
          <w:lang w:eastAsia="ar-SA"/>
        </w:rPr>
        <w:t xml:space="preserve">z potwierdzeniem dokonania płatności - na fakturze musi znajdować się informacja o formie płatności oraz data sprzedaży i nazwa towaru. </w:t>
      </w:r>
    </w:p>
    <w:p w:rsidR="00135306" w:rsidRPr="00225D60" w:rsidRDefault="00135306" w:rsidP="00E156A4">
      <w:pPr>
        <w:numPr>
          <w:ilvl w:val="0"/>
          <w:numId w:val="20"/>
        </w:numPr>
        <w:tabs>
          <w:tab w:val="left" w:pos="709"/>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dla formy płatności gotówkowych na fakturze powinien znajdować się zapis „Zapłacono Gotówką”, ,,Zapłacono” lub ,,Gotówka”; </w:t>
      </w:r>
    </w:p>
    <w:p w:rsidR="00135306" w:rsidRPr="00225D60" w:rsidRDefault="00135306" w:rsidP="00E156A4">
      <w:pPr>
        <w:numPr>
          <w:ilvl w:val="0"/>
          <w:numId w:val="20"/>
        </w:numPr>
        <w:tabs>
          <w:tab w:val="left" w:pos="709"/>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dla formy płatności kartą płatniczą do faktury należy dołączyć wyciąg z rachunku bankowego (płatności mogą być dokonywane wyłącznie z konta otrzymującego);</w:t>
      </w:r>
    </w:p>
    <w:p w:rsidR="00135306" w:rsidRPr="00225D60" w:rsidRDefault="00135306" w:rsidP="00E156A4">
      <w:pPr>
        <w:numPr>
          <w:ilvl w:val="0"/>
          <w:numId w:val="20"/>
        </w:numPr>
        <w:tabs>
          <w:tab w:val="left" w:pos="709"/>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dla formy płatności przelewem do faktury należy dołączyć potwierdzenie dokonania przelewu tj. wyciąg z rachunku bankowego (płatności mogą być dokonywane wyłącznie z konta otrzymującego) lub druk polecenia przelewu - na potwierdzeniu powinien znajdować się numer opłacanej faktury;</w:t>
      </w:r>
    </w:p>
    <w:p w:rsidR="00135306" w:rsidRPr="00225D60" w:rsidRDefault="00135306" w:rsidP="00E156A4">
      <w:pPr>
        <w:numPr>
          <w:ilvl w:val="0"/>
          <w:numId w:val="20"/>
        </w:numPr>
        <w:tabs>
          <w:tab w:val="left" w:pos="709"/>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dla formy płatności za pobraniem lub za pomocą systemu PayU, </w:t>
      </w:r>
      <w:proofErr w:type="spellStart"/>
      <w:r w:rsidRPr="00225D60">
        <w:rPr>
          <w:rFonts w:ascii="Times New Roman" w:eastAsia="Times New Roman" w:hAnsi="Times New Roman" w:cs="Times New Roman"/>
          <w:lang w:eastAsia="ar-SA"/>
        </w:rPr>
        <w:t>PayPal</w:t>
      </w:r>
      <w:proofErr w:type="spellEnd"/>
      <w:r w:rsidRPr="00225D60">
        <w:rPr>
          <w:rFonts w:ascii="Times New Roman" w:eastAsia="Times New Roman" w:hAnsi="Times New Roman" w:cs="Times New Roman"/>
          <w:lang w:eastAsia="ar-SA"/>
        </w:rPr>
        <w:t>, itp. do faktury/rachunku należy dołączyć potwierdzenie sprzedawcy o zapłacie faktury (z podaniem jej numeru i terminu dokonania płatności, bądź kopię listu przewozowego);</w:t>
      </w:r>
    </w:p>
    <w:p w:rsidR="00135306" w:rsidRPr="00225D60" w:rsidRDefault="00135306" w:rsidP="00E156A4">
      <w:pPr>
        <w:numPr>
          <w:ilvl w:val="0"/>
          <w:numId w:val="39"/>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b/>
          <w:i/>
          <w:lang w:eastAsia="ar-SA"/>
        </w:rPr>
        <w:t xml:space="preserve">kopie umów cywilnoprawnych </w:t>
      </w:r>
      <w:r w:rsidRPr="00225D60">
        <w:rPr>
          <w:rFonts w:ascii="Times New Roman" w:eastAsia="Times New Roman" w:hAnsi="Times New Roman" w:cs="Times New Roman"/>
          <w:lang w:eastAsia="ar-SA"/>
        </w:rPr>
        <w:t>potwierdzających nabycie rzeczy (nabycie rzeczy w ramach umów cywilnoprawnych dopuszczalne jest wyłącznie gdy wartość jednostkowa zakupionej rzeczy przekracza 1000,00 zł) wraz z wyceną rzeczoznawcy i potwierdzeniem opłacenia stosownego podatku w Urzędzie Skarbowym (kopia deklaracji PCC - 3 + dowód zapłaty podatku). Wraz z umową cywilnoprawną na zakup w/w rzeczy należy dołączyć również oświadczenie wnioskodawcy o braku pokrewieństwa lub powinowactwa ze sprzedającym. Przyznane środki nie mogą być wydatkowane na zakup rzeczy na umowy cywilnoprawne od współmałżonka, krewnych i powinowatych w linii prostej, rodzeństwa ani powinowatych w linii bocznej;</w:t>
      </w:r>
    </w:p>
    <w:p w:rsidR="00135306" w:rsidRPr="00225D60" w:rsidRDefault="00135306" w:rsidP="00E156A4">
      <w:pPr>
        <w:numPr>
          <w:ilvl w:val="0"/>
          <w:numId w:val="39"/>
        </w:numPr>
        <w:tabs>
          <w:tab w:val="left" w:pos="709"/>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b/>
          <w:i/>
          <w:lang w:eastAsia="ar-SA"/>
        </w:rPr>
        <w:t xml:space="preserve">kopie dowodu rejestracyjnego, ubezpieczenia pojazdu </w:t>
      </w:r>
      <w:r w:rsidRPr="00225D60">
        <w:rPr>
          <w:rFonts w:ascii="Times New Roman" w:eastAsia="Times New Roman" w:hAnsi="Times New Roman" w:cs="Times New Roman"/>
          <w:lang w:eastAsia="ar-SA"/>
        </w:rPr>
        <w:t>zakupionego w ramach otrzymanych środków podlegającego rejestracji;</w:t>
      </w:r>
    </w:p>
    <w:p w:rsidR="00135306" w:rsidRPr="00225D60" w:rsidRDefault="00135306" w:rsidP="00E156A4">
      <w:pPr>
        <w:numPr>
          <w:ilvl w:val="0"/>
          <w:numId w:val="39"/>
        </w:numPr>
        <w:tabs>
          <w:tab w:val="left" w:pos="709"/>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b/>
          <w:i/>
          <w:lang w:eastAsia="ar-SA"/>
        </w:rPr>
        <w:t xml:space="preserve">tłumaczenie na język polski </w:t>
      </w:r>
      <w:r w:rsidRPr="00225D60">
        <w:rPr>
          <w:rFonts w:ascii="Times New Roman" w:eastAsia="Times New Roman" w:hAnsi="Times New Roman" w:cs="Times New Roman"/>
          <w:lang w:eastAsia="ar-SA"/>
        </w:rPr>
        <w:t>przez tłumacza przysięgłego dowodów zakupu w przypadku wydatkowania środków za granicą. Koszty poniesione w walucie obcej zostaną przeliczone na złote według kursu średniego ogłoszonego przez Narodowy Bank Polski w dniu wystawienia dokumentu zakupu;</w:t>
      </w:r>
    </w:p>
    <w:p w:rsidR="00135306" w:rsidRPr="00225D60" w:rsidRDefault="00135306" w:rsidP="00E156A4">
      <w:pPr>
        <w:numPr>
          <w:ilvl w:val="0"/>
          <w:numId w:val="39"/>
        </w:numPr>
        <w:tabs>
          <w:tab w:val="left" w:pos="709"/>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b/>
          <w:i/>
          <w:lang w:eastAsia="ar-SA"/>
        </w:rPr>
        <w:t xml:space="preserve">kopie innych dokumentów </w:t>
      </w:r>
      <w:r w:rsidRPr="00225D60">
        <w:rPr>
          <w:rFonts w:ascii="Times New Roman" w:eastAsia="Times New Roman" w:hAnsi="Times New Roman" w:cs="Times New Roman"/>
          <w:lang w:eastAsia="ar-SA"/>
        </w:rPr>
        <w:t xml:space="preserve">potwierdzających wydatkowanie środków, o ile uznane zostaną przez przyznającego za wiarygodne; </w:t>
      </w:r>
    </w:p>
    <w:p w:rsidR="00135306" w:rsidRPr="00225D60" w:rsidRDefault="00135306" w:rsidP="00E156A4">
      <w:pPr>
        <w:numPr>
          <w:ilvl w:val="0"/>
          <w:numId w:val="39"/>
        </w:numPr>
        <w:tabs>
          <w:tab w:val="left" w:pos="720"/>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b/>
          <w:i/>
          <w:lang w:eastAsia="ar-SA"/>
        </w:rPr>
        <w:t>oświadczenie dotyczące zakupionych rzeczy używanych (nie zostały zakupione w okresie ostatnich 7 lat ze środków publicznych</w:t>
      </w:r>
      <w:r w:rsidRPr="00225D60">
        <w:rPr>
          <w:rFonts w:ascii="Times New Roman" w:eastAsia="Times New Roman" w:hAnsi="Times New Roman" w:cs="Times New Roman"/>
          <w:lang w:eastAsia="ar-SA"/>
        </w:rPr>
        <w:t xml:space="preserve"> </w:t>
      </w:r>
      <w:r w:rsidRPr="00225D60">
        <w:rPr>
          <w:rFonts w:ascii="Times New Roman" w:eastAsia="Times New Roman" w:hAnsi="Times New Roman" w:cs="Times New Roman"/>
          <w:b/>
          <w:i/>
          <w:lang w:eastAsia="ar-SA"/>
        </w:rPr>
        <w:t>krajowych lub wspólnotowych – Unii Europejskiej).</w:t>
      </w:r>
    </w:p>
    <w:p w:rsidR="00135306" w:rsidRPr="00225D60" w:rsidRDefault="00135306" w:rsidP="00E156A4">
      <w:pPr>
        <w:numPr>
          <w:ilvl w:val="0"/>
          <w:numId w:val="25"/>
        </w:numPr>
        <w:tabs>
          <w:tab w:val="left" w:pos="142"/>
          <w:tab w:val="left" w:pos="284"/>
        </w:tabs>
        <w:suppressAutoHyphens/>
        <w:spacing w:after="0" w:line="240" w:lineRule="auto"/>
        <w:ind w:right="-3"/>
        <w:jc w:val="both"/>
        <w:rPr>
          <w:rFonts w:ascii="Times New Roman" w:eastAsia="Times New Roman" w:hAnsi="Times New Roman" w:cs="Times New Roman"/>
          <w:u w:val="single"/>
          <w:lang w:eastAsia="ar-SA"/>
        </w:rPr>
      </w:pPr>
      <w:r w:rsidRPr="00225D60">
        <w:rPr>
          <w:rFonts w:ascii="Times New Roman" w:eastAsia="Times New Roman" w:hAnsi="Times New Roman" w:cs="Times New Roman"/>
          <w:lang w:eastAsia="ar-SA"/>
        </w:rPr>
        <w:t xml:space="preserve">W okresie obowiązywania umowy, wszystkie ruchomości zakupione z otrzymanych środków muszą znajdować się w dyspozycji otrzymującego. </w:t>
      </w:r>
    </w:p>
    <w:p w:rsidR="005B0DD7" w:rsidRPr="00225D60" w:rsidRDefault="005B0DD7" w:rsidP="00E156A4">
      <w:pPr>
        <w:pStyle w:val="Akapitzlist"/>
        <w:numPr>
          <w:ilvl w:val="0"/>
          <w:numId w:val="25"/>
        </w:numPr>
        <w:tabs>
          <w:tab w:val="left" w:pos="142"/>
          <w:tab w:val="left" w:pos="284"/>
        </w:tabs>
        <w:suppressAutoHyphens/>
        <w:spacing w:after="0" w:line="240" w:lineRule="auto"/>
        <w:ind w:right="-3"/>
        <w:jc w:val="both"/>
        <w:rPr>
          <w:rFonts w:ascii="Times New Roman" w:hAnsi="Times New Roman" w:cs="Times New Roman"/>
          <w:u w:val="single"/>
        </w:rPr>
      </w:pPr>
      <w:bookmarkStart w:id="10" w:name="_Hlk507780253"/>
      <w:r w:rsidRPr="00225D60">
        <w:rPr>
          <w:rFonts w:ascii="Times New Roman" w:hAnsi="Times New Roman" w:cs="Times New Roman"/>
        </w:rPr>
        <w:t>Koszty poniesione w walucie obcej zostaną przeliczone na złote według kursu średniego ogłoszonego przez Narodowy Bank Polski w dniu dokonania płatności.</w:t>
      </w:r>
    </w:p>
    <w:p w:rsidR="00135306" w:rsidRPr="00225D60" w:rsidRDefault="00135306" w:rsidP="00E156A4">
      <w:pPr>
        <w:numPr>
          <w:ilvl w:val="0"/>
          <w:numId w:val="25"/>
        </w:numPr>
        <w:tabs>
          <w:tab w:val="left" w:pos="142"/>
          <w:tab w:val="left" w:pos="284"/>
        </w:tabs>
        <w:suppressAutoHyphens/>
        <w:spacing w:after="0" w:line="240" w:lineRule="auto"/>
        <w:ind w:right="-3"/>
        <w:jc w:val="both"/>
        <w:rPr>
          <w:rFonts w:ascii="Times New Roman" w:eastAsia="Times New Roman" w:hAnsi="Times New Roman" w:cs="Times New Roman"/>
          <w:u w:val="single"/>
          <w:lang w:eastAsia="ar-SA"/>
        </w:rPr>
      </w:pPr>
      <w:r w:rsidRPr="00225D60">
        <w:rPr>
          <w:rFonts w:ascii="Times New Roman" w:eastAsia="Times New Roman" w:hAnsi="Times New Roman" w:cs="Times New Roman"/>
          <w:lang w:eastAsia="ar-SA"/>
        </w:rPr>
        <w:t xml:space="preserve">W przypadku dokonania sprzedaży ruchomości, darowizny lub oddania jej w najem, dzierżawę lub użyczenie </w:t>
      </w:r>
      <w:proofErr w:type="spellStart"/>
      <w:r w:rsidRPr="00225D60">
        <w:rPr>
          <w:rFonts w:ascii="Times New Roman" w:eastAsia="Times New Roman" w:hAnsi="Times New Roman" w:cs="Times New Roman"/>
          <w:lang w:eastAsia="ar-SA"/>
        </w:rPr>
        <w:t>dotacjobiorca</w:t>
      </w:r>
      <w:proofErr w:type="spellEnd"/>
      <w:r w:rsidRPr="00225D60">
        <w:rPr>
          <w:rFonts w:ascii="Times New Roman" w:eastAsia="Times New Roman" w:hAnsi="Times New Roman" w:cs="Times New Roman"/>
          <w:lang w:eastAsia="ar-SA"/>
        </w:rPr>
        <w:t xml:space="preserve"> zobowiązany jest w to miejsce zakupić ruchomość o tym samym przeznaczeniu i porównywalnej wartości oraz poinformować o tym fakcie urząd na piśmie. </w:t>
      </w:r>
    </w:p>
    <w:p w:rsidR="00135306" w:rsidRPr="00225D60" w:rsidRDefault="00135306" w:rsidP="00E156A4">
      <w:pPr>
        <w:numPr>
          <w:ilvl w:val="0"/>
          <w:numId w:val="25"/>
        </w:numPr>
        <w:tabs>
          <w:tab w:val="left" w:pos="142"/>
          <w:tab w:val="left" w:pos="284"/>
        </w:tabs>
        <w:suppressAutoHyphens/>
        <w:spacing w:after="0" w:line="240" w:lineRule="auto"/>
        <w:ind w:right="-3"/>
        <w:jc w:val="both"/>
        <w:rPr>
          <w:rFonts w:ascii="Times New Roman" w:eastAsia="Times New Roman" w:hAnsi="Times New Roman" w:cs="Times New Roman"/>
          <w:u w:val="single"/>
          <w:lang w:eastAsia="ar-SA"/>
        </w:rPr>
      </w:pPr>
      <w:r w:rsidRPr="00225D60">
        <w:rPr>
          <w:rFonts w:ascii="Times New Roman" w:eastAsia="Times New Roman" w:hAnsi="Times New Roman" w:cs="Times New Roman"/>
          <w:lang w:eastAsia="ar-SA"/>
        </w:rPr>
        <w:t>W przypadku oddania przedmiotu do naprawy należy niezwłocznie poinformować urząd o zaistniałym fakcie.</w:t>
      </w:r>
    </w:p>
    <w:p w:rsidR="00135306" w:rsidRPr="00225D60" w:rsidRDefault="00135306" w:rsidP="00E156A4">
      <w:pPr>
        <w:numPr>
          <w:ilvl w:val="0"/>
          <w:numId w:val="25"/>
        </w:numPr>
        <w:tabs>
          <w:tab w:val="left" w:pos="142"/>
          <w:tab w:val="left" w:pos="284"/>
        </w:tabs>
        <w:suppressAutoHyphens/>
        <w:spacing w:after="0" w:line="240" w:lineRule="auto"/>
        <w:ind w:right="-3"/>
        <w:jc w:val="both"/>
        <w:rPr>
          <w:rFonts w:ascii="Times New Roman" w:eastAsia="Times New Roman" w:hAnsi="Times New Roman" w:cs="Times New Roman"/>
          <w:u w:val="single"/>
          <w:lang w:eastAsia="ar-SA"/>
        </w:rPr>
      </w:pPr>
      <w:r w:rsidRPr="00225D60">
        <w:rPr>
          <w:rFonts w:ascii="Times New Roman" w:eastAsia="Times New Roman" w:hAnsi="Times New Roman" w:cs="Times New Roman"/>
          <w:lang w:eastAsia="ar-SA"/>
        </w:rPr>
        <w:t>W przypadku działalności wymagających posiadania zgodnie z przepisami prawa pozwolenia, licencji, koncesji wnioskodawca będzie zobowiązany do przedstawienia tych dokumentów w przewidzianym umową terminie.</w:t>
      </w:r>
    </w:p>
    <w:bookmarkEnd w:id="10"/>
    <w:p w:rsidR="00135306" w:rsidRPr="00225D60" w:rsidRDefault="00135306" w:rsidP="00135306">
      <w:pPr>
        <w:keepNext/>
        <w:numPr>
          <w:ilvl w:val="2"/>
          <w:numId w:val="0"/>
        </w:numPr>
        <w:tabs>
          <w:tab w:val="num" w:pos="0"/>
        </w:tabs>
        <w:suppressAutoHyphens/>
        <w:snapToGrid w:val="0"/>
        <w:spacing w:after="0" w:line="240" w:lineRule="auto"/>
        <w:jc w:val="center"/>
        <w:outlineLvl w:val="2"/>
        <w:rPr>
          <w:rFonts w:ascii="Times New Roman" w:eastAsia="Times New Roman" w:hAnsi="Times New Roman" w:cs="Times New Roman"/>
          <w:b/>
          <w:lang w:eastAsia="ar-SA"/>
        </w:rPr>
      </w:pPr>
    </w:p>
    <w:p w:rsidR="00135306" w:rsidRPr="00225D60" w:rsidRDefault="00135306" w:rsidP="00135306">
      <w:pPr>
        <w:suppressAutoHyphens/>
        <w:spacing w:after="0" w:line="240" w:lineRule="auto"/>
        <w:rPr>
          <w:rFonts w:ascii="Times New Roman" w:eastAsia="Times New Roman" w:hAnsi="Times New Roman" w:cs="Times New Roman"/>
          <w:lang w:eastAsia="ar-SA"/>
        </w:rPr>
      </w:pPr>
    </w:p>
    <w:p w:rsidR="00135306" w:rsidRPr="00225D60" w:rsidRDefault="00135306" w:rsidP="00135306">
      <w:pPr>
        <w:keepNext/>
        <w:numPr>
          <w:ilvl w:val="2"/>
          <w:numId w:val="0"/>
        </w:numPr>
        <w:tabs>
          <w:tab w:val="num" w:pos="0"/>
        </w:tabs>
        <w:suppressAutoHyphens/>
        <w:snapToGrid w:val="0"/>
        <w:spacing w:after="0" w:line="240" w:lineRule="auto"/>
        <w:jc w:val="center"/>
        <w:outlineLvl w:val="2"/>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Rozdział VIII</w:t>
      </w: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ZABEZPIECZENIE PRAWIDŁOWEGO WYKORZYSTANIA PRZYZNANYCH ŚRODKÓW</w:t>
      </w: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 12</w:t>
      </w:r>
    </w:p>
    <w:p w:rsidR="00135306" w:rsidRPr="00225D60" w:rsidRDefault="00135306" w:rsidP="00E156A4">
      <w:pPr>
        <w:numPr>
          <w:ilvl w:val="0"/>
          <w:numId w:val="16"/>
        </w:numPr>
        <w:tabs>
          <w:tab w:val="left" w:pos="1800"/>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Zawarcie umowy uzależnione jest od odpowiedniego zabezpieczenia zwrotu przyznanych środków.</w:t>
      </w:r>
    </w:p>
    <w:p w:rsidR="00135306" w:rsidRPr="00225D60" w:rsidRDefault="00135306" w:rsidP="00E156A4">
      <w:pPr>
        <w:numPr>
          <w:ilvl w:val="0"/>
          <w:numId w:val="16"/>
        </w:numPr>
        <w:tabs>
          <w:tab w:val="left" w:pos="1800"/>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Dopuszczalne formy zabezpieczenia zwrotu przyznanych środków, to:</w:t>
      </w:r>
    </w:p>
    <w:p w:rsidR="00135306" w:rsidRPr="00225D60" w:rsidRDefault="00135306" w:rsidP="00E156A4">
      <w:pPr>
        <w:numPr>
          <w:ilvl w:val="0"/>
          <w:numId w:val="8"/>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poręczenie osób fizycznych,</w:t>
      </w:r>
    </w:p>
    <w:p w:rsidR="00135306" w:rsidRPr="00225D60" w:rsidRDefault="00135306" w:rsidP="00E156A4">
      <w:pPr>
        <w:numPr>
          <w:ilvl w:val="0"/>
          <w:numId w:val="8"/>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weksel z poręczeniem wekslowym (</w:t>
      </w:r>
      <w:proofErr w:type="spellStart"/>
      <w:r w:rsidRPr="00225D60">
        <w:rPr>
          <w:rFonts w:ascii="Times New Roman" w:eastAsia="Times New Roman" w:hAnsi="Times New Roman" w:cs="Times New Roman"/>
          <w:lang w:eastAsia="ar-SA"/>
        </w:rPr>
        <w:t>aval</w:t>
      </w:r>
      <w:proofErr w:type="spellEnd"/>
      <w:r w:rsidRPr="00225D60">
        <w:rPr>
          <w:rFonts w:ascii="Times New Roman" w:eastAsia="Times New Roman" w:hAnsi="Times New Roman" w:cs="Times New Roman"/>
          <w:lang w:eastAsia="ar-SA"/>
        </w:rPr>
        <w:t xml:space="preserve">), </w:t>
      </w:r>
    </w:p>
    <w:p w:rsidR="00135306" w:rsidRPr="00225D60" w:rsidRDefault="00135306" w:rsidP="00E156A4">
      <w:pPr>
        <w:numPr>
          <w:ilvl w:val="0"/>
          <w:numId w:val="8"/>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gwarancja bankowa,</w:t>
      </w:r>
    </w:p>
    <w:p w:rsidR="00135306" w:rsidRPr="00225D60" w:rsidRDefault="00135306" w:rsidP="00E156A4">
      <w:pPr>
        <w:numPr>
          <w:ilvl w:val="0"/>
          <w:numId w:val="8"/>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blokada środków zgromadzonych na rachunku bankowy,</w:t>
      </w:r>
    </w:p>
    <w:p w:rsidR="00135306" w:rsidRPr="00225D60" w:rsidRDefault="00135306" w:rsidP="00E156A4">
      <w:pPr>
        <w:numPr>
          <w:ilvl w:val="0"/>
          <w:numId w:val="8"/>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zastaw na prawach lub rzeczach,</w:t>
      </w:r>
    </w:p>
    <w:p w:rsidR="00135306" w:rsidRPr="00225D60" w:rsidRDefault="00135306" w:rsidP="00E156A4">
      <w:pPr>
        <w:numPr>
          <w:ilvl w:val="0"/>
          <w:numId w:val="8"/>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lastRenderedPageBreak/>
        <w:t>akt notarialny o poddaniu się egzekucji przez dłużnika.</w:t>
      </w:r>
    </w:p>
    <w:p w:rsidR="00135306" w:rsidRPr="00225D60" w:rsidRDefault="00135306" w:rsidP="00E156A4">
      <w:pPr>
        <w:numPr>
          <w:ilvl w:val="0"/>
          <w:numId w:val="16"/>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W przypadku zabezpieczeń, o których mowa w </w:t>
      </w:r>
      <w:r w:rsidR="00B7604D">
        <w:rPr>
          <w:rFonts w:ascii="Times New Roman" w:eastAsia="Times New Roman" w:hAnsi="Times New Roman" w:cs="Times New Roman"/>
          <w:lang w:eastAsia="ar-SA"/>
        </w:rPr>
        <w:t>pkt</w:t>
      </w:r>
      <w:r w:rsidRPr="00225D60">
        <w:rPr>
          <w:rFonts w:ascii="Times New Roman" w:eastAsia="Times New Roman" w:hAnsi="Times New Roman" w:cs="Times New Roman"/>
          <w:lang w:eastAsia="ar-SA"/>
        </w:rPr>
        <w:t xml:space="preserve"> 2 – suma wynikająca z zabezpieczeń musi zapewniać zwrot w wysokości przyznanych środków wraz  z odsetkami ustawowymi.</w:t>
      </w:r>
    </w:p>
    <w:p w:rsidR="00135306" w:rsidRPr="00225D60" w:rsidRDefault="00135306" w:rsidP="00135306">
      <w:pPr>
        <w:suppressAutoHyphens/>
        <w:spacing w:after="0" w:line="240" w:lineRule="auto"/>
        <w:rPr>
          <w:rFonts w:ascii="Times New Roman" w:eastAsia="Times New Roman" w:hAnsi="Times New Roman" w:cs="Times New Roman"/>
          <w:b/>
          <w:lang w:eastAsia="ar-SA"/>
        </w:rPr>
      </w:pP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 13</w:t>
      </w:r>
    </w:p>
    <w:p w:rsidR="00135306" w:rsidRPr="00225D60" w:rsidRDefault="00135306" w:rsidP="00E156A4">
      <w:pPr>
        <w:numPr>
          <w:ilvl w:val="0"/>
          <w:numId w:val="1"/>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W przypadku zabezpieczenia, o którym mowa w § 12 </w:t>
      </w:r>
      <w:r w:rsidR="005B0DD7" w:rsidRPr="00225D60">
        <w:rPr>
          <w:rFonts w:ascii="Times New Roman" w:eastAsia="Times New Roman" w:hAnsi="Times New Roman" w:cs="Times New Roman"/>
          <w:lang w:eastAsia="ar-SA"/>
        </w:rPr>
        <w:t>pkt</w:t>
      </w:r>
      <w:r w:rsidRPr="00225D60">
        <w:rPr>
          <w:rFonts w:ascii="Times New Roman" w:eastAsia="Times New Roman" w:hAnsi="Times New Roman" w:cs="Times New Roman"/>
          <w:lang w:eastAsia="ar-SA"/>
        </w:rPr>
        <w:t xml:space="preserve"> 2 </w:t>
      </w:r>
      <w:proofErr w:type="spellStart"/>
      <w:r w:rsidR="00A50BA0">
        <w:rPr>
          <w:rFonts w:ascii="Times New Roman" w:eastAsia="Times New Roman" w:hAnsi="Times New Roman" w:cs="Times New Roman"/>
          <w:lang w:eastAsia="ar-SA"/>
        </w:rPr>
        <w:t>p</w:t>
      </w:r>
      <w:r w:rsidRPr="00225D60">
        <w:rPr>
          <w:rFonts w:ascii="Times New Roman" w:eastAsia="Times New Roman" w:hAnsi="Times New Roman" w:cs="Times New Roman"/>
          <w:lang w:eastAsia="ar-SA"/>
        </w:rPr>
        <w:t>pkt</w:t>
      </w:r>
      <w:proofErr w:type="spellEnd"/>
      <w:r w:rsidRPr="00225D60">
        <w:rPr>
          <w:rFonts w:ascii="Times New Roman" w:eastAsia="Times New Roman" w:hAnsi="Times New Roman" w:cs="Times New Roman"/>
          <w:lang w:eastAsia="ar-SA"/>
        </w:rPr>
        <w:t xml:space="preserve"> 1 Regulaminu, uwzględniane jest:</w:t>
      </w:r>
    </w:p>
    <w:p w:rsidR="00135306" w:rsidRPr="00225D60" w:rsidRDefault="00135306" w:rsidP="00E156A4">
      <w:pPr>
        <w:numPr>
          <w:ilvl w:val="0"/>
          <w:numId w:val="21"/>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poręczenia zgodnie z przepisami prawa cywilnego udzielone przez </w:t>
      </w:r>
      <w:r w:rsidRPr="00225D60">
        <w:rPr>
          <w:rFonts w:ascii="Times New Roman" w:eastAsia="Times New Roman" w:hAnsi="Times New Roman" w:cs="Times New Roman"/>
          <w:b/>
          <w:lang w:eastAsia="ar-SA"/>
        </w:rPr>
        <w:t>trzech poręczycieli</w:t>
      </w:r>
      <w:r w:rsidRPr="00225D60">
        <w:rPr>
          <w:rFonts w:ascii="Times New Roman" w:eastAsia="Times New Roman" w:hAnsi="Times New Roman" w:cs="Times New Roman"/>
          <w:lang w:eastAsia="ar-SA"/>
        </w:rPr>
        <w:t xml:space="preserve">, będących osobami fizycznymi, które osiągają wynagrodzenie lub dochód (po odliczeniu zobowiązań) na poziomie co najmniej </w:t>
      </w:r>
      <w:r w:rsidRPr="00225D60">
        <w:rPr>
          <w:rFonts w:ascii="Times New Roman" w:eastAsia="Times New Roman" w:hAnsi="Times New Roman" w:cs="Times New Roman"/>
          <w:b/>
          <w:lang w:eastAsia="ar-SA"/>
        </w:rPr>
        <w:t>2200,00 zł brutto miesięcznie każdy</w:t>
      </w:r>
      <w:r w:rsidRPr="00225D60">
        <w:rPr>
          <w:rFonts w:ascii="Times New Roman" w:eastAsia="Times New Roman" w:hAnsi="Times New Roman" w:cs="Times New Roman"/>
          <w:lang w:eastAsia="ar-SA"/>
        </w:rPr>
        <w:t>.</w:t>
      </w:r>
    </w:p>
    <w:p w:rsidR="00135306" w:rsidRPr="00225D60" w:rsidRDefault="00135306" w:rsidP="00E156A4">
      <w:pPr>
        <w:numPr>
          <w:ilvl w:val="0"/>
          <w:numId w:val="21"/>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poręczenia zgodnie z przepisami prawa cywilnego udzielone przez</w:t>
      </w:r>
      <w:r w:rsidRPr="00225D60">
        <w:rPr>
          <w:rFonts w:ascii="Times New Roman" w:eastAsia="Times New Roman" w:hAnsi="Times New Roman" w:cs="Times New Roman"/>
          <w:b/>
          <w:lang w:eastAsia="ar-SA"/>
        </w:rPr>
        <w:t xml:space="preserve"> dwóch poręczycieli</w:t>
      </w:r>
      <w:r w:rsidRPr="00225D60">
        <w:rPr>
          <w:rFonts w:ascii="Times New Roman" w:eastAsia="Times New Roman" w:hAnsi="Times New Roman" w:cs="Times New Roman"/>
          <w:lang w:eastAsia="ar-SA"/>
        </w:rPr>
        <w:t xml:space="preserve">, będących osobami fizycznymi, które osiągają wynagrodzenie lub dochód (po odliczeniu zobowiązań) na poziomie  co najmniej </w:t>
      </w:r>
      <w:r w:rsidRPr="00225D60">
        <w:rPr>
          <w:rFonts w:ascii="Times New Roman" w:eastAsia="Times New Roman" w:hAnsi="Times New Roman" w:cs="Times New Roman"/>
          <w:b/>
          <w:lang w:eastAsia="ar-SA"/>
        </w:rPr>
        <w:t>2400,00 zł brutto miesięcznie każdy</w:t>
      </w:r>
      <w:r w:rsidRPr="00225D60">
        <w:rPr>
          <w:rFonts w:ascii="Times New Roman" w:eastAsia="Times New Roman" w:hAnsi="Times New Roman" w:cs="Times New Roman"/>
          <w:lang w:eastAsia="ar-SA"/>
        </w:rPr>
        <w:t>.</w:t>
      </w:r>
    </w:p>
    <w:p w:rsidR="00135306" w:rsidRPr="00225D60" w:rsidRDefault="00135306" w:rsidP="00E156A4">
      <w:pPr>
        <w:numPr>
          <w:ilvl w:val="0"/>
          <w:numId w:val="1"/>
        </w:numPr>
        <w:tabs>
          <w:tab w:val="left" w:pos="1800"/>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W przypadku zabezpieczenia, o którym mowa w §12 </w:t>
      </w:r>
      <w:r w:rsidR="005B0DD7" w:rsidRPr="00225D60">
        <w:rPr>
          <w:rFonts w:ascii="Times New Roman" w:eastAsia="Times New Roman" w:hAnsi="Times New Roman" w:cs="Times New Roman"/>
          <w:lang w:eastAsia="ar-SA"/>
        </w:rPr>
        <w:t>pkt</w:t>
      </w:r>
      <w:r w:rsidRPr="00225D60">
        <w:rPr>
          <w:rFonts w:ascii="Times New Roman" w:eastAsia="Times New Roman" w:hAnsi="Times New Roman" w:cs="Times New Roman"/>
          <w:lang w:eastAsia="ar-SA"/>
        </w:rPr>
        <w:t xml:space="preserve"> 2 </w:t>
      </w:r>
      <w:proofErr w:type="spellStart"/>
      <w:r w:rsidR="00A50BA0">
        <w:rPr>
          <w:rFonts w:ascii="Times New Roman" w:eastAsia="Times New Roman" w:hAnsi="Times New Roman" w:cs="Times New Roman"/>
          <w:lang w:eastAsia="ar-SA"/>
        </w:rPr>
        <w:t>p</w:t>
      </w:r>
      <w:r w:rsidRPr="00225D60">
        <w:rPr>
          <w:rFonts w:ascii="Times New Roman" w:eastAsia="Times New Roman" w:hAnsi="Times New Roman" w:cs="Times New Roman"/>
          <w:lang w:eastAsia="ar-SA"/>
        </w:rPr>
        <w:t>pkt</w:t>
      </w:r>
      <w:proofErr w:type="spellEnd"/>
      <w:r w:rsidRPr="00225D60">
        <w:rPr>
          <w:rFonts w:ascii="Times New Roman" w:eastAsia="Times New Roman" w:hAnsi="Times New Roman" w:cs="Times New Roman"/>
          <w:lang w:eastAsia="ar-SA"/>
        </w:rPr>
        <w:t xml:space="preserve"> 2 Regulaminu, wymagane jest poręczenie udzielone przez: </w:t>
      </w:r>
    </w:p>
    <w:p w:rsidR="00135306" w:rsidRPr="00225D60" w:rsidRDefault="00135306" w:rsidP="00E156A4">
      <w:pPr>
        <w:numPr>
          <w:ilvl w:val="1"/>
          <w:numId w:val="4"/>
        </w:numPr>
        <w:tabs>
          <w:tab w:val="num" w:pos="709"/>
        </w:tabs>
        <w:suppressAutoHyphens/>
        <w:spacing w:after="0" w:line="240" w:lineRule="auto"/>
        <w:ind w:left="720"/>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osobę fizyczną, która osiąga wynagrodzenie lub dochód (po odliczeniu zobowiązań) na poziomie </w:t>
      </w:r>
      <w:r w:rsidRPr="00225D60">
        <w:rPr>
          <w:rFonts w:ascii="Times New Roman" w:eastAsia="Times New Roman" w:hAnsi="Times New Roman" w:cs="Times New Roman"/>
          <w:b/>
          <w:lang w:eastAsia="ar-SA"/>
        </w:rPr>
        <w:t>co najmniej 2700,00 zł brutto miesięcznie.</w:t>
      </w:r>
    </w:p>
    <w:p w:rsidR="00135306" w:rsidRPr="00225D60" w:rsidRDefault="00135306" w:rsidP="00E156A4">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Poręczycielem, o którym mowa w </w:t>
      </w:r>
      <w:r w:rsidR="005B0DD7" w:rsidRPr="00225D60">
        <w:rPr>
          <w:rFonts w:ascii="Times New Roman" w:eastAsia="Times New Roman" w:hAnsi="Times New Roman" w:cs="Times New Roman"/>
          <w:lang w:eastAsia="ar-SA"/>
        </w:rPr>
        <w:t>pkt</w:t>
      </w:r>
      <w:r w:rsidRPr="00225D60">
        <w:rPr>
          <w:rFonts w:ascii="Times New Roman" w:eastAsia="Times New Roman" w:hAnsi="Times New Roman" w:cs="Times New Roman"/>
          <w:lang w:eastAsia="ar-SA"/>
        </w:rPr>
        <w:t xml:space="preserve"> 1 i 2 może być osoba fizyczna:</w:t>
      </w:r>
    </w:p>
    <w:p w:rsidR="00135306" w:rsidRPr="00225D60" w:rsidRDefault="00135306" w:rsidP="00E156A4">
      <w:pPr>
        <w:numPr>
          <w:ilvl w:val="0"/>
          <w:numId w:val="6"/>
        </w:numPr>
        <w:tabs>
          <w:tab w:val="left" w:pos="2880"/>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pozostająca w stosunku pracy z pracodawcą niebędącym w stanie likwidacji lub upadłości, zatrudniona na czas nieokreślony, lub określony nie krótszy niż 2 lata licząc od dnia podpisania umowy o przyznanie środków na podjęcie działalności gospodarczej, niebędącą w okresie wypowiedzenia, wobec której nie są ustanowione zajęcia sądowe lub administracyjne (osoba taka winna przedstawić wypełniony </w:t>
      </w:r>
      <w:r w:rsidRPr="00225D60">
        <w:rPr>
          <w:rFonts w:ascii="Times New Roman" w:eastAsia="Times New Roman" w:hAnsi="Times New Roman" w:cs="Times New Roman"/>
          <w:b/>
          <w:lang w:eastAsia="ar-SA"/>
        </w:rPr>
        <w:t>załącznik Nr 5</w:t>
      </w:r>
      <w:r w:rsidRPr="00225D60">
        <w:rPr>
          <w:rFonts w:ascii="Times New Roman" w:eastAsia="Times New Roman" w:hAnsi="Times New Roman" w:cs="Times New Roman"/>
          <w:lang w:eastAsia="ar-SA"/>
        </w:rPr>
        <w:t xml:space="preserve"> do wniosku o przyznanie środków na podjęcie działalności gospodarczej - załącznik należy wypełnić nie wcześniej niż na 1 miesiąc przed dniem złożenia wniosku o przyznanie środków na podjęcie działalności gospodarczej);</w:t>
      </w:r>
    </w:p>
    <w:p w:rsidR="00135306" w:rsidRPr="00225D60" w:rsidRDefault="00135306" w:rsidP="00E156A4">
      <w:pPr>
        <w:numPr>
          <w:ilvl w:val="0"/>
          <w:numId w:val="6"/>
        </w:numPr>
        <w:tabs>
          <w:tab w:val="left" w:pos="2880"/>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prowadząca działalność gospodarczą, która to działalność nie jest w stanie likwidacji lub upadłości, a osoba prowadząca w/w działalność nie posiada zaległości w ZUS i US z tytułu jej prowadzenia (osoba taka winna przedstawić: kserokopie zaświadczeń o niezaleganiu z Urzędu Skarbowego i ZUS/KRUS, wystawione nie wcześniej niż na 1 miesiąc przed dniem złożenia  wniosku o przyznanie środków na podjęcie działalności gospodarczej, rozliczenie roczne za rok ubiegły wraz z dowodem przyjęcia przez Urząd Skarbowy albo z dowodem nadania do Urzędu Skarbowego, wypełnioną część A i C </w:t>
      </w:r>
      <w:r w:rsidRPr="00225D60">
        <w:rPr>
          <w:rFonts w:ascii="Times New Roman" w:eastAsia="Times New Roman" w:hAnsi="Times New Roman" w:cs="Times New Roman"/>
          <w:b/>
          <w:lang w:eastAsia="ar-SA"/>
        </w:rPr>
        <w:t>załącznika Nr 5</w:t>
      </w:r>
      <w:r w:rsidRPr="00225D60">
        <w:rPr>
          <w:rFonts w:ascii="Times New Roman" w:eastAsia="Times New Roman" w:hAnsi="Times New Roman" w:cs="Times New Roman"/>
          <w:lang w:eastAsia="ar-SA"/>
        </w:rPr>
        <w:t xml:space="preserve"> do wniosku);</w:t>
      </w:r>
    </w:p>
    <w:p w:rsidR="00E71EC8" w:rsidRPr="00225D60" w:rsidRDefault="00135306" w:rsidP="00E156A4">
      <w:pPr>
        <w:numPr>
          <w:ilvl w:val="0"/>
          <w:numId w:val="6"/>
        </w:numPr>
        <w:tabs>
          <w:tab w:val="left" w:pos="2880"/>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osoba posiadająca prawo do emerytury lub renty stałej – </w:t>
      </w:r>
      <w:r w:rsidRPr="00225D60">
        <w:rPr>
          <w:rFonts w:ascii="Times New Roman" w:eastAsia="Times New Roman" w:hAnsi="Times New Roman" w:cs="Times New Roman"/>
          <w:b/>
          <w:lang w:eastAsia="ar-SA"/>
        </w:rPr>
        <w:t>emeryt/rencista do 68 roku życia</w:t>
      </w:r>
      <w:r w:rsidRPr="00225D60">
        <w:rPr>
          <w:rFonts w:ascii="Times New Roman" w:eastAsia="Times New Roman" w:hAnsi="Times New Roman" w:cs="Times New Roman"/>
          <w:lang w:eastAsia="ar-SA"/>
        </w:rPr>
        <w:t xml:space="preserve"> (osoba taka winna przedstawić kserokopie: aktualnej decyzji o przyznaniu emerytury lub renty stałej lub zaświadczenie z ZUS/KRUS o wysokości pobieranej emerytury lub renty stałej za trzy ostatnie miesiące poprzedzające miesiąc, w którym składany jest wniosek o przyznanie środków na podjęcie działalności gospodarczej, wypełnioną część A i C </w:t>
      </w:r>
      <w:r w:rsidRPr="00225D60">
        <w:rPr>
          <w:rFonts w:ascii="Times New Roman" w:eastAsia="Times New Roman" w:hAnsi="Times New Roman" w:cs="Times New Roman"/>
          <w:b/>
          <w:lang w:eastAsia="ar-SA"/>
        </w:rPr>
        <w:t>załącznika nr 5</w:t>
      </w:r>
      <w:r w:rsidRPr="00225D60">
        <w:rPr>
          <w:rFonts w:ascii="Times New Roman" w:eastAsia="Times New Roman" w:hAnsi="Times New Roman" w:cs="Times New Roman"/>
          <w:lang w:eastAsia="ar-SA"/>
        </w:rPr>
        <w:t xml:space="preserve"> do wniosku).</w:t>
      </w:r>
    </w:p>
    <w:p w:rsidR="00135306" w:rsidRPr="00225D60" w:rsidRDefault="00135306" w:rsidP="00E156A4">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Poręczycielem, o którym mowa w </w:t>
      </w:r>
      <w:r w:rsidR="00A50BA0">
        <w:rPr>
          <w:rFonts w:ascii="Times New Roman" w:eastAsia="Times New Roman" w:hAnsi="Times New Roman" w:cs="Times New Roman"/>
          <w:lang w:eastAsia="ar-SA"/>
        </w:rPr>
        <w:t>pkt</w:t>
      </w:r>
      <w:r w:rsidRPr="00225D60">
        <w:rPr>
          <w:rFonts w:ascii="Times New Roman" w:eastAsia="Times New Roman" w:hAnsi="Times New Roman" w:cs="Times New Roman"/>
          <w:lang w:eastAsia="ar-SA"/>
        </w:rPr>
        <w:t xml:space="preserve"> 1 i 2, </w:t>
      </w:r>
      <w:r w:rsidRPr="00225D60">
        <w:rPr>
          <w:rFonts w:ascii="Times New Roman" w:eastAsia="Times New Roman" w:hAnsi="Times New Roman" w:cs="Times New Roman"/>
          <w:b/>
          <w:lang w:eastAsia="ar-SA"/>
        </w:rPr>
        <w:t>nie może być:</w:t>
      </w:r>
    </w:p>
    <w:p w:rsidR="00135306" w:rsidRPr="00225D60" w:rsidRDefault="00135306" w:rsidP="00E156A4">
      <w:pPr>
        <w:numPr>
          <w:ilvl w:val="0"/>
          <w:numId w:val="7"/>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b/>
          <w:lang w:eastAsia="ar-SA"/>
        </w:rPr>
        <w:t xml:space="preserve">współmałżonek wnioskodawcy </w:t>
      </w:r>
      <w:r w:rsidRPr="00225D60">
        <w:rPr>
          <w:rFonts w:ascii="Times New Roman" w:eastAsia="Times New Roman" w:hAnsi="Times New Roman" w:cs="Times New Roman"/>
          <w:lang w:eastAsia="ar-SA"/>
        </w:rPr>
        <w:t>jeżeli pozostaje z wnioskodawcą w małżeńskiej wspólności majątkowej,</w:t>
      </w:r>
    </w:p>
    <w:p w:rsidR="00135306" w:rsidRPr="00225D60" w:rsidRDefault="00135306" w:rsidP="00E156A4">
      <w:pPr>
        <w:numPr>
          <w:ilvl w:val="0"/>
          <w:numId w:val="7"/>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osoba, która udzieliła już poręczenia na niezakończone umowy dotyczące uzyskania środków będących w dyspozycji urzędu (refundacje stanowiska pracy, dofinansowanie działalności gospodarczej).</w:t>
      </w:r>
    </w:p>
    <w:p w:rsidR="00135306" w:rsidRPr="00225D60" w:rsidRDefault="00135306" w:rsidP="00E156A4">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Poręczyciel, o którym mowa w </w:t>
      </w:r>
      <w:r w:rsidR="00A50BA0">
        <w:rPr>
          <w:rFonts w:ascii="Times New Roman" w:eastAsia="Times New Roman" w:hAnsi="Times New Roman" w:cs="Times New Roman"/>
          <w:lang w:eastAsia="ar-SA"/>
        </w:rPr>
        <w:t xml:space="preserve">pkt </w:t>
      </w:r>
      <w:r w:rsidRPr="00225D60">
        <w:rPr>
          <w:rFonts w:ascii="Times New Roman" w:eastAsia="Times New Roman" w:hAnsi="Times New Roman" w:cs="Times New Roman"/>
          <w:lang w:eastAsia="ar-SA"/>
        </w:rPr>
        <w:t xml:space="preserve"> 1 i 2, </w:t>
      </w:r>
      <w:r w:rsidRPr="00225D60">
        <w:rPr>
          <w:rFonts w:ascii="Times New Roman" w:eastAsia="Times New Roman" w:hAnsi="Times New Roman" w:cs="Times New Roman"/>
          <w:b/>
          <w:lang w:eastAsia="ar-SA"/>
        </w:rPr>
        <w:t>wraz ze współmałżonkiem</w:t>
      </w:r>
      <w:r w:rsidRPr="00225D60">
        <w:rPr>
          <w:rFonts w:ascii="Times New Roman" w:eastAsia="Times New Roman" w:hAnsi="Times New Roman" w:cs="Times New Roman"/>
          <w:lang w:eastAsia="ar-SA"/>
        </w:rPr>
        <w:t xml:space="preserve"> (jeśli dotyczy) </w:t>
      </w:r>
      <w:r w:rsidRPr="00225D60">
        <w:rPr>
          <w:rFonts w:ascii="Times New Roman" w:eastAsia="Times New Roman" w:hAnsi="Times New Roman" w:cs="Times New Roman"/>
          <w:b/>
          <w:lang w:eastAsia="ar-SA"/>
        </w:rPr>
        <w:t xml:space="preserve">musi osobiście stawić się w urzędzie w celu podpisania umowy </w:t>
      </w:r>
      <w:r w:rsidRPr="00225D60">
        <w:rPr>
          <w:rFonts w:ascii="Times New Roman" w:eastAsia="Times New Roman" w:hAnsi="Times New Roman" w:cs="Times New Roman"/>
          <w:lang w:eastAsia="ar-SA"/>
        </w:rPr>
        <w:t>o przyznanie środków na podjęcie działalności gospodarczej.</w:t>
      </w:r>
    </w:p>
    <w:p w:rsidR="00135306" w:rsidRPr="00225D60" w:rsidRDefault="00135306" w:rsidP="00E156A4">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W przypadku zabezpieczeń, o których mowa w §12 </w:t>
      </w:r>
      <w:r w:rsidR="005B0DD7" w:rsidRPr="00225D60">
        <w:rPr>
          <w:rFonts w:ascii="Times New Roman" w:eastAsia="Times New Roman" w:hAnsi="Times New Roman" w:cs="Times New Roman"/>
          <w:lang w:eastAsia="ar-SA"/>
        </w:rPr>
        <w:t>pkt</w:t>
      </w:r>
      <w:r w:rsidRPr="00225D60">
        <w:rPr>
          <w:rFonts w:ascii="Times New Roman" w:eastAsia="Times New Roman" w:hAnsi="Times New Roman" w:cs="Times New Roman"/>
          <w:lang w:eastAsia="ar-SA"/>
        </w:rPr>
        <w:t xml:space="preserve"> 2 </w:t>
      </w:r>
      <w:proofErr w:type="spellStart"/>
      <w:r w:rsidR="00A50BA0">
        <w:rPr>
          <w:rFonts w:ascii="Times New Roman" w:eastAsia="Times New Roman" w:hAnsi="Times New Roman" w:cs="Times New Roman"/>
          <w:lang w:eastAsia="ar-SA"/>
        </w:rPr>
        <w:t>p</w:t>
      </w:r>
      <w:r w:rsidRPr="00225D60">
        <w:rPr>
          <w:rFonts w:ascii="Times New Roman" w:eastAsia="Times New Roman" w:hAnsi="Times New Roman" w:cs="Times New Roman"/>
          <w:lang w:eastAsia="ar-SA"/>
        </w:rPr>
        <w:t>pkt</w:t>
      </w:r>
      <w:proofErr w:type="spellEnd"/>
      <w:r w:rsidRPr="00225D60">
        <w:rPr>
          <w:rFonts w:ascii="Times New Roman" w:eastAsia="Times New Roman" w:hAnsi="Times New Roman" w:cs="Times New Roman"/>
          <w:lang w:eastAsia="ar-SA"/>
        </w:rPr>
        <w:t xml:space="preserve">. 3 i 4 kwota zablokowanych lub gwarantowanych przez bank środków </w:t>
      </w:r>
      <w:r w:rsidRPr="00225D60">
        <w:rPr>
          <w:rFonts w:ascii="Times New Roman" w:eastAsia="Times New Roman" w:hAnsi="Times New Roman" w:cs="Times New Roman"/>
          <w:b/>
          <w:lang w:eastAsia="ar-SA"/>
        </w:rPr>
        <w:t>będzie stanowiła 200% kwoty otrzymanej</w:t>
      </w:r>
      <w:r w:rsidRPr="00225D60">
        <w:rPr>
          <w:rFonts w:ascii="Times New Roman" w:eastAsia="Times New Roman" w:hAnsi="Times New Roman" w:cs="Times New Roman"/>
          <w:lang w:eastAsia="ar-SA"/>
        </w:rPr>
        <w:t>, a okres na który zostaną ustanowione te zabezpieczenia wyniesie min. 2 lata licząc od dnia podpisania umowy.</w:t>
      </w:r>
    </w:p>
    <w:p w:rsidR="00135306" w:rsidRPr="00225D60" w:rsidRDefault="00135306" w:rsidP="00E156A4">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W przypadku zabezpieczenia, o którym mowa w §12 </w:t>
      </w:r>
      <w:r w:rsidR="00225D60" w:rsidRPr="00225D60">
        <w:rPr>
          <w:rFonts w:ascii="Times New Roman" w:eastAsia="Times New Roman" w:hAnsi="Times New Roman" w:cs="Times New Roman"/>
          <w:lang w:eastAsia="ar-SA"/>
        </w:rPr>
        <w:t>pkt</w:t>
      </w:r>
      <w:r w:rsidRPr="00225D60">
        <w:rPr>
          <w:rFonts w:ascii="Times New Roman" w:eastAsia="Times New Roman" w:hAnsi="Times New Roman" w:cs="Times New Roman"/>
          <w:lang w:eastAsia="ar-SA"/>
        </w:rPr>
        <w:t xml:space="preserve"> 2 </w:t>
      </w:r>
      <w:proofErr w:type="spellStart"/>
      <w:r w:rsidR="00A50BA0">
        <w:rPr>
          <w:rFonts w:ascii="Times New Roman" w:eastAsia="Times New Roman" w:hAnsi="Times New Roman" w:cs="Times New Roman"/>
          <w:lang w:eastAsia="ar-SA"/>
        </w:rPr>
        <w:t>p</w:t>
      </w:r>
      <w:r w:rsidRPr="00225D60">
        <w:rPr>
          <w:rFonts w:ascii="Times New Roman" w:eastAsia="Times New Roman" w:hAnsi="Times New Roman" w:cs="Times New Roman"/>
          <w:lang w:eastAsia="ar-SA"/>
        </w:rPr>
        <w:t>pkt</w:t>
      </w:r>
      <w:proofErr w:type="spellEnd"/>
      <w:r w:rsidRPr="00225D60">
        <w:rPr>
          <w:rFonts w:ascii="Times New Roman" w:eastAsia="Times New Roman" w:hAnsi="Times New Roman" w:cs="Times New Roman"/>
          <w:lang w:eastAsia="ar-SA"/>
        </w:rPr>
        <w:t xml:space="preserve">. 5 wartość praw lub rzeczy będących przedmiotem zastawu </w:t>
      </w:r>
      <w:r w:rsidRPr="00225D60">
        <w:rPr>
          <w:rFonts w:ascii="Times New Roman" w:eastAsia="Times New Roman" w:hAnsi="Times New Roman" w:cs="Times New Roman"/>
          <w:b/>
          <w:lang w:eastAsia="ar-SA"/>
        </w:rPr>
        <w:t>musi wynosić minimum 200% kwoty otrzymanej</w:t>
      </w:r>
      <w:r w:rsidRPr="00225D60">
        <w:rPr>
          <w:rFonts w:ascii="Times New Roman" w:eastAsia="Times New Roman" w:hAnsi="Times New Roman" w:cs="Times New Roman"/>
          <w:lang w:eastAsia="ar-SA"/>
        </w:rPr>
        <w:t>, z uwzględnieniem spadku wartości przedmiotu zastawu w okresie obowiązywania tej formy zabezpieczenia tj. min. 2 lata licząc od dnia podpisania umowy. W przypadku rzeczy ruchomych ich wartość liczona będzie na podstawie wyceny rzeczoznawcy, której wnioskodawca dokona na własny koszt.</w:t>
      </w:r>
    </w:p>
    <w:p w:rsidR="00135306" w:rsidRPr="00225D60" w:rsidRDefault="00135306" w:rsidP="00E156A4">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pl-PL"/>
        </w:rPr>
      </w:pPr>
      <w:r w:rsidRPr="00225D60">
        <w:rPr>
          <w:rFonts w:ascii="Times New Roman" w:eastAsia="Times New Roman" w:hAnsi="Times New Roman" w:cs="Times New Roman"/>
          <w:lang w:eastAsia="pl-PL"/>
        </w:rPr>
        <w:t xml:space="preserve">W przypadku zabezpieczenia, o którym mowa w §12 </w:t>
      </w:r>
      <w:r w:rsidR="00225D60" w:rsidRPr="00225D60">
        <w:rPr>
          <w:rFonts w:ascii="Times New Roman" w:eastAsia="Times New Roman" w:hAnsi="Times New Roman" w:cs="Times New Roman"/>
          <w:lang w:eastAsia="pl-PL"/>
        </w:rPr>
        <w:t>pkt</w:t>
      </w:r>
      <w:r w:rsidRPr="00225D60">
        <w:rPr>
          <w:rFonts w:ascii="Times New Roman" w:eastAsia="Times New Roman" w:hAnsi="Times New Roman" w:cs="Times New Roman"/>
          <w:lang w:eastAsia="pl-PL"/>
        </w:rPr>
        <w:t xml:space="preserve"> 2 </w:t>
      </w:r>
      <w:proofErr w:type="spellStart"/>
      <w:r w:rsidR="00A50BA0">
        <w:rPr>
          <w:rFonts w:ascii="Times New Roman" w:eastAsia="Times New Roman" w:hAnsi="Times New Roman" w:cs="Times New Roman"/>
          <w:lang w:eastAsia="pl-PL"/>
        </w:rPr>
        <w:t>p</w:t>
      </w:r>
      <w:r w:rsidRPr="00225D60">
        <w:rPr>
          <w:rFonts w:ascii="Times New Roman" w:eastAsia="Times New Roman" w:hAnsi="Times New Roman" w:cs="Times New Roman"/>
          <w:lang w:eastAsia="pl-PL"/>
        </w:rPr>
        <w:t>pkt</w:t>
      </w:r>
      <w:proofErr w:type="spellEnd"/>
      <w:r w:rsidRPr="00225D60">
        <w:rPr>
          <w:rFonts w:ascii="Times New Roman" w:eastAsia="Times New Roman" w:hAnsi="Times New Roman" w:cs="Times New Roman"/>
          <w:lang w:eastAsia="pl-PL"/>
        </w:rPr>
        <w:t xml:space="preserve">. 6, wnioskodawca musi złożyć oświadczenie o wartości posiadanego majątku stanowiące </w:t>
      </w:r>
      <w:r w:rsidRPr="00225D60">
        <w:rPr>
          <w:rFonts w:ascii="Times New Roman" w:eastAsia="Times New Roman" w:hAnsi="Times New Roman" w:cs="Times New Roman"/>
          <w:b/>
          <w:lang w:eastAsia="pl-PL"/>
        </w:rPr>
        <w:t>załącznik Nr 6</w:t>
      </w:r>
      <w:r w:rsidRPr="00225D60">
        <w:rPr>
          <w:rFonts w:ascii="Times New Roman" w:eastAsia="Times New Roman" w:hAnsi="Times New Roman" w:cs="Times New Roman"/>
          <w:lang w:eastAsia="pl-PL"/>
        </w:rPr>
        <w:t xml:space="preserve"> do wniosku wraz z dokumentami potwierdzającymi ten fakt (numery ksiąg wieczystych posiadanych nieruchomości, akty notarialne lub umowy kupna-sprzedaży).</w:t>
      </w:r>
      <w:r w:rsidRPr="00225D60">
        <w:rPr>
          <w:rFonts w:ascii="Times New Roman" w:eastAsia="Times New Roman" w:hAnsi="Times New Roman" w:cs="Times New Roman"/>
          <w:b/>
          <w:lang w:eastAsia="pl-PL"/>
        </w:rPr>
        <w:t>Wartość posiadanego majątku musi wynosić co najmniej 200% wnioskowanej kwoty.</w:t>
      </w:r>
      <w:r w:rsidRPr="00225D60">
        <w:rPr>
          <w:rFonts w:ascii="Times New Roman" w:eastAsia="Times New Roman" w:hAnsi="Times New Roman" w:cs="Times New Roman"/>
          <w:lang w:eastAsia="pl-PL"/>
        </w:rPr>
        <w:t xml:space="preserve"> Kwota podlegająca egzekucji w formie aktu notarialnego będzie stanowiła dwukrotność kwoty otrzymanej, a termin na który zostanie ustanowione zabezpieczenie wyniesie min. 2 lata licząc od dnia podpisania umowy.</w:t>
      </w:r>
    </w:p>
    <w:p w:rsidR="00135306" w:rsidRPr="00225D60" w:rsidRDefault="00135306" w:rsidP="00E156A4">
      <w:pPr>
        <w:numPr>
          <w:ilvl w:val="0"/>
          <w:numId w:val="1"/>
        </w:numPr>
        <w:tabs>
          <w:tab w:val="left" w:pos="1516"/>
          <w:tab w:val="left" w:pos="1800"/>
        </w:tabs>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Ostateczną decyzję o sprawie formy zabezpieczenia, podejmuje Dyrektor urzędu lub jego Zastępca uwzględniając adekwatność formy zabezpieczenia do możliwości wyegzekwowania ewentualnych roszczeń z tytułu niewywiązania się z warunków umowy.</w:t>
      </w:r>
    </w:p>
    <w:p w:rsidR="00135306" w:rsidRPr="00225D60" w:rsidRDefault="00135306" w:rsidP="00135306">
      <w:pPr>
        <w:tabs>
          <w:tab w:val="left" w:pos="1516"/>
          <w:tab w:val="left" w:pos="1800"/>
        </w:tabs>
        <w:suppressAutoHyphens/>
        <w:spacing w:after="0" w:line="240" w:lineRule="auto"/>
        <w:jc w:val="both"/>
        <w:rPr>
          <w:rFonts w:ascii="Times New Roman" w:eastAsia="Times New Roman" w:hAnsi="Times New Roman" w:cs="Times New Roman"/>
          <w:lang w:eastAsia="ar-SA"/>
        </w:rPr>
      </w:pPr>
    </w:p>
    <w:p w:rsidR="00135306" w:rsidRPr="00225D60" w:rsidRDefault="00135306" w:rsidP="00F62161">
      <w:pPr>
        <w:tabs>
          <w:tab w:val="left" w:pos="76"/>
          <w:tab w:val="left" w:pos="360"/>
        </w:tabs>
        <w:suppressAutoHyphens/>
        <w:spacing w:after="0" w:line="240" w:lineRule="auto"/>
        <w:rPr>
          <w:rFonts w:ascii="Times New Roman" w:eastAsia="Times New Roman" w:hAnsi="Times New Roman" w:cs="Times New Roman"/>
          <w:b/>
          <w:lang w:eastAsia="ar-SA"/>
        </w:rPr>
      </w:pPr>
    </w:p>
    <w:p w:rsidR="00135306" w:rsidRPr="00225D60" w:rsidRDefault="00135306" w:rsidP="00135306">
      <w:pPr>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lastRenderedPageBreak/>
        <w:t>Rozdział IX</w:t>
      </w:r>
    </w:p>
    <w:p w:rsidR="00135306" w:rsidRPr="00225D60" w:rsidRDefault="00135306" w:rsidP="00135306">
      <w:pPr>
        <w:tabs>
          <w:tab w:val="left" w:pos="360"/>
        </w:tabs>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ZWROT OTRZYMANYCH ŚRODKÓW</w:t>
      </w:r>
    </w:p>
    <w:p w:rsidR="00135306" w:rsidRPr="00225D60" w:rsidRDefault="00135306" w:rsidP="00135306">
      <w:pPr>
        <w:tabs>
          <w:tab w:val="left" w:pos="360"/>
        </w:tabs>
        <w:suppressAutoHyphens/>
        <w:spacing w:after="0" w:line="240" w:lineRule="auto"/>
        <w:jc w:val="center"/>
        <w:rPr>
          <w:rFonts w:ascii="Times New Roman" w:eastAsia="Times New Roman" w:hAnsi="Times New Roman" w:cs="Times New Roman"/>
          <w:b/>
          <w:lang w:eastAsia="ar-SA"/>
        </w:rPr>
      </w:pPr>
    </w:p>
    <w:p w:rsidR="00135306" w:rsidRPr="00225D60" w:rsidRDefault="00135306" w:rsidP="00135306">
      <w:pPr>
        <w:tabs>
          <w:tab w:val="left" w:pos="360"/>
        </w:tabs>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 14</w:t>
      </w:r>
    </w:p>
    <w:p w:rsidR="00AB1698" w:rsidRPr="00225D60" w:rsidRDefault="00AB1698" w:rsidP="00E156A4">
      <w:pPr>
        <w:numPr>
          <w:ilvl w:val="0"/>
          <w:numId w:val="23"/>
        </w:numPr>
        <w:suppressAutoHyphens/>
        <w:spacing w:after="0" w:line="240" w:lineRule="auto"/>
        <w:jc w:val="both"/>
        <w:rPr>
          <w:rFonts w:ascii="Times New Roman" w:hAnsi="Times New Roman" w:cs="Times New Roman"/>
          <w:bCs/>
        </w:rPr>
      </w:pPr>
      <w:bookmarkStart w:id="11" w:name="_Hlk507780648"/>
      <w:r w:rsidRPr="00225D60">
        <w:rPr>
          <w:rFonts w:ascii="Times New Roman" w:hAnsi="Times New Roman" w:cs="Times New Roman"/>
          <w:bCs/>
        </w:rPr>
        <w:t xml:space="preserve">Wnioskodawca, który otrzymał jednorazowo środki na podjęcie działalności gospodarczej polegającej na prowadzeniu </w:t>
      </w:r>
      <w:r w:rsidRPr="00225D60">
        <w:rPr>
          <w:rFonts w:ascii="Times New Roman" w:hAnsi="Times New Roman" w:cs="Times New Roman"/>
          <w:b/>
          <w:bCs/>
          <w:u w:val="single"/>
        </w:rPr>
        <w:t>żłobka lub klubu dziecięcego z miejscami integracyjnymi lub polegającej na świadczeniu usług rehabilitacyjnych dla dzieci niepełnosprawnych w miejscu zamieszkania, w tym usług mobilnych</w:t>
      </w:r>
      <w:r w:rsidRPr="00225D60">
        <w:rPr>
          <w:rFonts w:ascii="Times New Roman" w:hAnsi="Times New Roman" w:cs="Times New Roman"/>
          <w:bCs/>
        </w:rPr>
        <w:t xml:space="preserve"> jest obowiązany dokonać zwrotu, w terminie 30 dni od dnia doręczenia wezwania starosty, otrzymanych środków proporcjonalnie do okresu, jaki pozostał do 12 miesięcy prowadzenia działalności gospodarczej, jeżeli prowadził działalność gospodarczą przez okres krótszy niż 12 miesięcy.</w:t>
      </w:r>
    </w:p>
    <w:p w:rsidR="00AB1698" w:rsidRPr="00225D60" w:rsidRDefault="00AB1698" w:rsidP="00E156A4">
      <w:pPr>
        <w:numPr>
          <w:ilvl w:val="0"/>
          <w:numId w:val="23"/>
        </w:numPr>
        <w:suppressAutoHyphens/>
        <w:spacing w:after="0" w:line="240" w:lineRule="auto"/>
        <w:jc w:val="both"/>
        <w:rPr>
          <w:rFonts w:ascii="Times New Roman" w:hAnsi="Times New Roman" w:cs="Times New Roman"/>
          <w:bCs/>
        </w:rPr>
      </w:pPr>
      <w:r w:rsidRPr="00225D60">
        <w:rPr>
          <w:rFonts w:ascii="Times New Roman" w:hAnsi="Times New Roman" w:cs="Times New Roman"/>
          <w:bCs/>
        </w:rPr>
        <w:t xml:space="preserve">Wnioskodawca z wyłączeniem wnioskodawcy, o którym mowa w </w:t>
      </w:r>
      <w:r w:rsidR="00E4349B" w:rsidRPr="00225D60">
        <w:rPr>
          <w:rFonts w:ascii="Times New Roman" w:hAnsi="Times New Roman" w:cs="Times New Roman"/>
          <w:bCs/>
        </w:rPr>
        <w:t xml:space="preserve">pkt </w:t>
      </w:r>
      <w:r w:rsidRPr="00225D60">
        <w:rPr>
          <w:rFonts w:ascii="Times New Roman" w:hAnsi="Times New Roman" w:cs="Times New Roman"/>
          <w:bCs/>
        </w:rPr>
        <w:t>1 zobowiązany jest do zwrotu otrzymanych środków wraz z odsetkami ustawowymi naliczonymi od dnia otrzymania środków, w terminie 30 dni od dnia doręczenia wezwania starosty, jeżeli prowadził działalność gospodarczą przez okres krótszy niż 12 miesięcy.</w:t>
      </w:r>
    </w:p>
    <w:p w:rsidR="00AB1698" w:rsidRPr="00225D60" w:rsidRDefault="00AB1698" w:rsidP="00E156A4">
      <w:pPr>
        <w:numPr>
          <w:ilvl w:val="0"/>
          <w:numId w:val="23"/>
        </w:numPr>
        <w:suppressAutoHyphens/>
        <w:spacing w:after="0" w:line="240" w:lineRule="auto"/>
        <w:jc w:val="both"/>
        <w:rPr>
          <w:rFonts w:ascii="Times New Roman" w:hAnsi="Times New Roman" w:cs="Times New Roman"/>
          <w:bCs/>
        </w:rPr>
      </w:pPr>
      <w:r w:rsidRPr="00225D60">
        <w:rPr>
          <w:rFonts w:ascii="Times New Roman" w:hAnsi="Times New Roman" w:cs="Times New Roman"/>
          <w:bCs/>
        </w:rPr>
        <w:t xml:space="preserve">Wnioskodawca, o którym mowa w pkt 1 i pkt 2 jest zobowiązany do zwrotu otrzymanych środków wraz z odsetkami ustawowymi naliczonymi od dnia otrzymania środków, w terminie 30 dni od dnia doręczenia wezwania starosty, </w:t>
      </w:r>
      <w:r w:rsidRPr="00225D60">
        <w:rPr>
          <w:rStyle w:val="new"/>
          <w:rFonts w:ascii="Times New Roman" w:hAnsi="Times New Roman" w:cs="Times New Roman"/>
        </w:rPr>
        <w:t>w przypadku:</w:t>
      </w:r>
    </w:p>
    <w:p w:rsidR="00AB1698" w:rsidRPr="00225D60" w:rsidRDefault="00AB1698" w:rsidP="00E156A4">
      <w:pPr>
        <w:numPr>
          <w:ilvl w:val="0"/>
          <w:numId w:val="22"/>
        </w:numPr>
        <w:suppressAutoHyphens/>
        <w:spacing w:after="0" w:line="240" w:lineRule="auto"/>
        <w:jc w:val="both"/>
        <w:rPr>
          <w:rFonts w:ascii="Times New Roman" w:hAnsi="Times New Roman" w:cs="Times New Roman"/>
          <w:bCs/>
        </w:rPr>
      </w:pPr>
      <w:r w:rsidRPr="00225D60">
        <w:rPr>
          <w:rFonts w:ascii="Times New Roman" w:hAnsi="Times New Roman" w:cs="Times New Roman"/>
          <w:bCs/>
        </w:rPr>
        <w:t>wykorzystania otrzymanych środków niezgodnie z przeznaczeniem,</w:t>
      </w:r>
    </w:p>
    <w:p w:rsidR="00AB1698" w:rsidRPr="00225D60" w:rsidRDefault="00AB1698" w:rsidP="00E156A4">
      <w:pPr>
        <w:numPr>
          <w:ilvl w:val="0"/>
          <w:numId w:val="22"/>
        </w:numPr>
        <w:suppressAutoHyphens/>
        <w:spacing w:after="0" w:line="240" w:lineRule="auto"/>
        <w:jc w:val="both"/>
        <w:rPr>
          <w:rFonts w:ascii="Times New Roman" w:hAnsi="Times New Roman" w:cs="Times New Roman"/>
          <w:bCs/>
        </w:rPr>
      </w:pPr>
      <w:r w:rsidRPr="00225D60">
        <w:rPr>
          <w:rFonts w:ascii="Times New Roman" w:hAnsi="Times New Roman" w:cs="Times New Roman"/>
          <w:bCs/>
        </w:rPr>
        <w:t>podjęcia zatrudnienia lub zawieszenia prowadzenia działalności gospodarczej  w okresie pierwszych         12 miesięcy prowadzenia działalności gospodarczej,</w:t>
      </w:r>
    </w:p>
    <w:p w:rsidR="00AB1698" w:rsidRPr="00225D60" w:rsidRDefault="00AB1698" w:rsidP="00E156A4">
      <w:pPr>
        <w:numPr>
          <w:ilvl w:val="0"/>
          <w:numId w:val="22"/>
        </w:numPr>
        <w:suppressAutoHyphens/>
        <w:spacing w:after="0" w:line="240" w:lineRule="auto"/>
        <w:jc w:val="both"/>
        <w:rPr>
          <w:rFonts w:ascii="Times New Roman" w:hAnsi="Times New Roman" w:cs="Times New Roman"/>
          <w:bCs/>
        </w:rPr>
      </w:pPr>
      <w:r w:rsidRPr="00225D60">
        <w:rPr>
          <w:rFonts w:ascii="Times New Roman" w:hAnsi="Times New Roman" w:cs="Times New Roman"/>
          <w:bCs/>
        </w:rPr>
        <w:t xml:space="preserve">złożenia niezgodnych z prawdą oświadczeń, zaświadczeń lub informacji dotyczących otrzymanej pomocy de </w:t>
      </w:r>
      <w:proofErr w:type="spellStart"/>
      <w:r w:rsidRPr="00225D60">
        <w:rPr>
          <w:rFonts w:ascii="Times New Roman" w:hAnsi="Times New Roman" w:cs="Times New Roman"/>
          <w:bCs/>
        </w:rPr>
        <w:t>minimis</w:t>
      </w:r>
      <w:proofErr w:type="spellEnd"/>
      <w:r w:rsidRPr="00225D60">
        <w:rPr>
          <w:rFonts w:ascii="Times New Roman" w:hAnsi="Times New Roman" w:cs="Times New Roman"/>
          <w:bCs/>
        </w:rPr>
        <w:t xml:space="preserve"> oraz pozostałych oświadczeń, zaświadczeń i informacji składanych przy ubieganiu się o otrzymanie środków i realizacji zawartej umowy,</w:t>
      </w:r>
    </w:p>
    <w:p w:rsidR="00AB1698" w:rsidRPr="00225D60" w:rsidRDefault="00AB1698" w:rsidP="00E156A4">
      <w:pPr>
        <w:numPr>
          <w:ilvl w:val="0"/>
          <w:numId w:val="22"/>
        </w:numPr>
        <w:suppressAutoHyphens/>
        <w:spacing w:after="0" w:line="240" w:lineRule="auto"/>
        <w:jc w:val="both"/>
        <w:rPr>
          <w:rFonts w:ascii="Times New Roman" w:hAnsi="Times New Roman" w:cs="Times New Roman"/>
          <w:bCs/>
        </w:rPr>
      </w:pPr>
      <w:r w:rsidRPr="00225D60">
        <w:rPr>
          <w:rFonts w:ascii="Times New Roman" w:hAnsi="Times New Roman" w:cs="Times New Roman"/>
          <w:bCs/>
        </w:rPr>
        <w:t>naruszenia innych warunków umowy.</w:t>
      </w:r>
    </w:p>
    <w:p w:rsidR="00E71EC8" w:rsidRPr="00225D60" w:rsidRDefault="00AB1698" w:rsidP="00E156A4">
      <w:pPr>
        <w:pStyle w:val="Akapitzlist"/>
        <w:numPr>
          <w:ilvl w:val="0"/>
          <w:numId w:val="23"/>
        </w:numPr>
        <w:tabs>
          <w:tab w:val="left" w:pos="76"/>
          <w:tab w:val="left" w:pos="360"/>
        </w:tabs>
        <w:suppressAutoHyphens/>
        <w:spacing w:after="0" w:line="240" w:lineRule="auto"/>
        <w:rPr>
          <w:rFonts w:ascii="Times New Roman" w:eastAsia="Times New Roman" w:hAnsi="Times New Roman" w:cs="Times New Roman"/>
          <w:b/>
          <w:lang w:eastAsia="ar-SA"/>
        </w:rPr>
      </w:pPr>
      <w:r w:rsidRPr="00225D60">
        <w:rPr>
          <w:rFonts w:ascii="Times New Roman" w:hAnsi="Times New Roman" w:cs="Times New Roman"/>
        </w:rPr>
        <w:t>W przypadku śmierci wnioskodawcy w okresie od dnia zawarcia umowy do upływu  12 miesięcy prowadzenia działalności gospodarczej, zwrotu wypłaconych środków dochodzi się w wysokości proporcjonalnej do okresu nieprowadzenia tej działalności. Od kwoty podlegającej zwrotowi nie nalicza się odsetek ustawowych.</w:t>
      </w:r>
    </w:p>
    <w:bookmarkEnd w:id="11"/>
    <w:p w:rsidR="00E71EC8" w:rsidRPr="00225D60" w:rsidRDefault="00E71EC8" w:rsidP="00E71EC8">
      <w:pPr>
        <w:tabs>
          <w:tab w:val="left" w:pos="76"/>
          <w:tab w:val="left" w:pos="360"/>
        </w:tabs>
        <w:suppressAutoHyphens/>
        <w:spacing w:after="0" w:line="240" w:lineRule="auto"/>
        <w:rPr>
          <w:rFonts w:ascii="Times New Roman" w:eastAsia="Times New Roman" w:hAnsi="Times New Roman" w:cs="Times New Roman"/>
          <w:b/>
          <w:lang w:eastAsia="ar-SA"/>
        </w:rPr>
      </w:pPr>
    </w:p>
    <w:p w:rsidR="00135306" w:rsidRPr="00225D60" w:rsidRDefault="00135306" w:rsidP="00135306">
      <w:pPr>
        <w:tabs>
          <w:tab w:val="left" w:pos="76"/>
          <w:tab w:val="left" w:pos="360"/>
        </w:tabs>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Rozdział X</w:t>
      </w:r>
    </w:p>
    <w:p w:rsidR="00135306" w:rsidRPr="00225D60" w:rsidRDefault="00135306" w:rsidP="00135306">
      <w:pPr>
        <w:tabs>
          <w:tab w:val="left" w:pos="76"/>
          <w:tab w:val="left" w:pos="360"/>
        </w:tabs>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MONITOROWANIE PRZYZNANYCH ŚRODKÓW</w:t>
      </w:r>
    </w:p>
    <w:p w:rsidR="00135306" w:rsidRPr="00225D60" w:rsidRDefault="00135306" w:rsidP="00135306">
      <w:pPr>
        <w:tabs>
          <w:tab w:val="left" w:pos="76"/>
          <w:tab w:val="left" w:pos="360"/>
        </w:tabs>
        <w:suppressAutoHyphens/>
        <w:spacing w:after="0" w:line="240" w:lineRule="auto"/>
        <w:jc w:val="center"/>
        <w:rPr>
          <w:rFonts w:ascii="Times New Roman" w:eastAsia="Times New Roman" w:hAnsi="Times New Roman" w:cs="Times New Roman"/>
          <w:b/>
          <w:lang w:eastAsia="ar-SA"/>
        </w:rPr>
      </w:pPr>
    </w:p>
    <w:p w:rsidR="00135306" w:rsidRPr="00225D60" w:rsidRDefault="00135306" w:rsidP="00135306">
      <w:pPr>
        <w:tabs>
          <w:tab w:val="left" w:pos="76"/>
          <w:tab w:val="left" w:pos="360"/>
        </w:tabs>
        <w:suppressAutoHyphens/>
        <w:spacing w:after="0" w:line="240" w:lineRule="auto"/>
        <w:jc w:val="center"/>
        <w:rPr>
          <w:rFonts w:ascii="Times New Roman" w:eastAsia="Times New Roman" w:hAnsi="Times New Roman" w:cs="Times New Roman"/>
          <w:b/>
          <w:lang w:eastAsia="ar-SA"/>
        </w:rPr>
      </w:pPr>
      <w:r w:rsidRPr="00225D60">
        <w:rPr>
          <w:rFonts w:ascii="Times New Roman" w:eastAsia="Times New Roman" w:hAnsi="Times New Roman" w:cs="Times New Roman"/>
          <w:b/>
          <w:lang w:eastAsia="ar-SA"/>
        </w:rPr>
        <w:t xml:space="preserve">  § 15</w:t>
      </w:r>
    </w:p>
    <w:p w:rsidR="00135306" w:rsidRPr="00225D60" w:rsidRDefault="00135306" w:rsidP="00E156A4">
      <w:pPr>
        <w:numPr>
          <w:ilvl w:val="0"/>
          <w:numId w:val="13"/>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Urząd zastrzega sobie i innym uprawnionym podmiotom prawo do wizyt i czynności monitorujących mających na celu dokonanie oceny  prawidłowości wykonania umowy dotyczącej przyznania środków, a w szczególności, stwierdzenia:</w:t>
      </w:r>
    </w:p>
    <w:p w:rsidR="00135306" w:rsidRPr="00225D60" w:rsidRDefault="00135306" w:rsidP="00E156A4">
      <w:pPr>
        <w:numPr>
          <w:ilvl w:val="0"/>
          <w:numId w:val="14"/>
        </w:numPr>
        <w:suppressAutoHyphens/>
        <w:spacing w:after="0" w:line="240" w:lineRule="auto"/>
        <w:ind w:left="709" w:hanging="283"/>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czy działalność jest prowadzona pod adresem wskazanym w aktualnym dokumencie rejestrowym działalności (CEIDG); </w:t>
      </w:r>
    </w:p>
    <w:p w:rsidR="00135306" w:rsidRPr="00225D60" w:rsidRDefault="00135306" w:rsidP="00E156A4">
      <w:pPr>
        <w:numPr>
          <w:ilvl w:val="0"/>
          <w:numId w:val="14"/>
        </w:numPr>
        <w:suppressAutoHyphens/>
        <w:spacing w:after="0" w:line="240" w:lineRule="auto"/>
        <w:ind w:left="709" w:hanging="283"/>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czy zakupione w ramach otrzymanych środków na podjęcie działalności gospodarczej środki trwałe, sprzęt, wyposażenie itp. wykazane w „</w:t>
      </w:r>
      <w:r w:rsidRPr="00225D60">
        <w:rPr>
          <w:rFonts w:ascii="Times New Roman" w:eastAsia="Times New Roman" w:hAnsi="Times New Roman" w:cs="Times New Roman"/>
          <w:i/>
          <w:lang w:eastAsia="ar-SA"/>
        </w:rPr>
        <w:t xml:space="preserve">Rozliczeniu do umowy zawierające zestawienie kwot wydatkowanych od dnia wypłaty dofinansowania na poszczególne towary i usługi ujęte w specyfikacji” </w:t>
      </w:r>
      <w:r w:rsidRPr="00225D60">
        <w:rPr>
          <w:rFonts w:ascii="Times New Roman" w:eastAsia="Times New Roman" w:hAnsi="Times New Roman" w:cs="Times New Roman"/>
          <w:lang w:eastAsia="ar-SA"/>
        </w:rPr>
        <w:t>znajdują się w posiadaniu wnioskodawcy w siedzibie lub miejscu prowadzenia działalności;</w:t>
      </w:r>
    </w:p>
    <w:p w:rsidR="00135306" w:rsidRPr="00225D60" w:rsidRDefault="00135306" w:rsidP="00E156A4">
      <w:pPr>
        <w:numPr>
          <w:ilvl w:val="0"/>
          <w:numId w:val="14"/>
        </w:numPr>
        <w:suppressAutoHyphens/>
        <w:spacing w:after="0" w:line="240" w:lineRule="auto"/>
        <w:ind w:left="709" w:hanging="283"/>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czy wnioskodawca wywiązuje się ze zobowiązań wynikających z umowy dotyczącej przyznania środków.</w:t>
      </w:r>
    </w:p>
    <w:p w:rsidR="00135306" w:rsidRPr="00225D60" w:rsidRDefault="00135306" w:rsidP="00E156A4">
      <w:pPr>
        <w:numPr>
          <w:ilvl w:val="0"/>
          <w:numId w:val="13"/>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Wnioskodawca, z którym zawarto umowę o przyznanie środków zobowiązany jest umożliwić przeprowadzenie czynności monitorujących osobom upoważnionym przez Urząd  poprzez:</w:t>
      </w:r>
    </w:p>
    <w:p w:rsidR="00135306" w:rsidRPr="00225D60" w:rsidRDefault="00135306" w:rsidP="00E156A4">
      <w:pPr>
        <w:numPr>
          <w:ilvl w:val="0"/>
          <w:numId w:val="15"/>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 xml:space="preserve">udostępnienie pomieszczeń, w których prowadzi on działalność celem przeprowadzenia wizji lokalnej, </w:t>
      </w:r>
    </w:p>
    <w:p w:rsidR="00135306" w:rsidRPr="00225D60" w:rsidRDefault="00135306" w:rsidP="00E156A4">
      <w:pPr>
        <w:numPr>
          <w:ilvl w:val="0"/>
          <w:numId w:val="15"/>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okazanie osobom monitorującym środków trwałych, sprzętu, wyposażenia itp. wykazanych w „</w:t>
      </w:r>
      <w:r w:rsidRPr="00225D60">
        <w:rPr>
          <w:rFonts w:ascii="Times New Roman" w:eastAsia="Times New Roman" w:hAnsi="Times New Roman" w:cs="Times New Roman"/>
          <w:i/>
          <w:lang w:eastAsia="ar-SA"/>
        </w:rPr>
        <w:t xml:space="preserve">Rozliczeniu do umowy zawierającym zestawienie kwot wydatkowanych od dnia wypłaty dofinansowania na poszczególne towary i usługi ujęte w specyfikacji” </w:t>
      </w:r>
      <w:r w:rsidRPr="00225D60">
        <w:rPr>
          <w:rFonts w:ascii="Times New Roman" w:eastAsia="Times New Roman" w:hAnsi="Times New Roman" w:cs="Times New Roman"/>
          <w:lang w:eastAsia="ar-SA"/>
        </w:rPr>
        <w:t>celem potwierdzenia ich posiadania</w:t>
      </w:r>
      <w:r w:rsidRPr="00225D60">
        <w:rPr>
          <w:rFonts w:ascii="Times New Roman" w:eastAsia="Times New Roman" w:hAnsi="Times New Roman" w:cs="Times New Roman"/>
          <w:i/>
          <w:lang w:eastAsia="ar-SA"/>
        </w:rPr>
        <w:t>,</w:t>
      </w:r>
    </w:p>
    <w:p w:rsidR="000024A4" w:rsidRPr="00225D60" w:rsidRDefault="00135306" w:rsidP="00E156A4">
      <w:pPr>
        <w:numPr>
          <w:ilvl w:val="0"/>
          <w:numId w:val="15"/>
        </w:numPr>
        <w:suppressAutoHyphens/>
        <w:spacing w:after="0" w:line="240" w:lineRule="auto"/>
        <w:jc w:val="both"/>
        <w:rPr>
          <w:rFonts w:ascii="Times New Roman" w:eastAsia="Times New Roman" w:hAnsi="Times New Roman" w:cs="Times New Roman"/>
          <w:lang w:eastAsia="ar-SA"/>
        </w:rPr>
      </w:pPr>
      <w:r w:rsidRPr="00225D60">
        <w:rPr>
          <w:rFonts w:ascii="Times New Roman" w:eastAsia="Times New Roman" w:hAnsi="Times New Roman" w:cs="Times New Roman"/>
          <w:lang w:eastAsia="ar-SA"/>
        </w:rPr>
        <w:t>udostępnienie wszelkich niezbędnych  dokumentów i u</w:t>
      </w:r>
      <w:r w:rsidR="00E71EC8" w:rsidRPr="00225D60">
        <w:rPr>
          <w:rFonts w:ascii="Times New Roman" w:eastAsia="Times New Roman" w:hAnsi="Times New Roman" w:cs="Times New Roman"/>
          <w:lang w:eastAsia="ar-SA"/>
        </w:rPr>
        <w:t>dzielenie niezbędnych wyjaśnień.</w:t>
      </w:r>
    </w:p>
    <w:p w:rsidR="00A41979" w:rsidRPr="00225D60" w:rsidRDefault="00A41979" w:rsidP="00A41979">
      <w:pPr>
        <w:suppressAutoHyphens/>
        <w:spacing w:after="0" w:line="240" w:lineRule="auto"/>
        <w:jc w:val="both"/>
        <w:rPr>
          <w:rFonts w:ascii="Times New Roman" w:eastAsia="Times New Roman" w:hAnsi="Times New Roman" w:cs="Times New Roman"/>
          <w:lang w:eastAsia="ar-SA"/>
        </w:rPr>
      </w:pPr>
    </w:p>
    <w:p w:rsidR="00A41979" w:rsidRPr="00225D60" w:rsidRDefault="00A41979" w:rsidP="00A41979">
      <w:pPr>
        <w:suppressAutoHyphens/>
        <w:spacing w:after="0" w:line="240" w:lineRule="auto"/>
        <w:jc w:val="both"/>
        <w:rPr>
          <w:rFonts w:ascii="Times New Roman" w:eastAsia="Times New Roman" w:hAnsi="Times New Roman" w:cs="Times New Roman"/>
          <w:lang w:eastAsia="ar-SA"/>
        </w:rPr>
      </w:pPr>
    </w:p>
    <w:p w:rsidR="00A41979" w:rsidRPr="00225D60" w:rsidRDefault="00A41979" w:rsidP="00A41979">
      <w:pPr>
        <w:suppressAutoHyphens/>
        <w:spacing w:after="0" w:line="240" w:lineRule="auto"/>
        <w:jc w:val="both"/>
        <w:rPr>
          <w:rFonts w:ascii="Times New Roman" w:eastAsia="Times New Roman" w:hAnsi="Times New Roman" w:cs="Times New Roman"/>
          <w:lang w:eastAsia="ar-SA"/>
        </w:rPr>
      </w:pPr>
    </w:p>
    <w:p w:rsidR="00A41979" w:rsidRPr="00225D60" w:rsidRDefault="00A41979" w:rsidP="00A41979">
      <w:pPr>
        <w:suppressAutoHyphens/>
        <w:spacing w:after="0" w:line="240" w:lineRule="auto"/>
        <w:jc w:val="both"/>
        <w:rPr>
          <w:rFonts w:ascii="Times New Roman" w:eastAsia="Times New Roman" w:hAnsi="Times New Roman" w:cs="Times New Roman"/>
          <w:lang w:eastAsia="ar-SA"/>
        </w:rPr>
      </w:pPr>
    </w:p>
    <w:p w:rsidR="00A41979" w:rsidRPr="00225D60" w:rsidRDefault="00A41979" w:rsidP="00A41979">
      <w:pPr>
        <w:suppressAutoHyphens/>
        <w:spacing w:after="0" w:line="240" w:lineRule="auto"/>
        <w:jc w:val="both"/>
        <w:rPr>
          <w:rFonts w:ascii="Times New Roman" w:eastAsia="Times New Roman" w:hAnsi="Times New Roman" w:cs="Times New Roman"/>
          <w:lang w:eastAsia="ar-SA"/>
        </w:rPr>
      </w:pPr>
    </w:p>
    <w:p w:rsidR="00253524" w:rsidRPr="00225D60" w:rsidRDefault="00253524" w:rsidP="00A41979">
      <w:pPr>
        <w:pStyle w:val="Stopka"/>
        <w:jc w:val="center"/>
        <w:rPr>
          <w:rFonts w:ascii="Times New Roman" w:hAnsi="Times New Roman" w:cs="Times New Roman"/>
          <w:i/>
          <w:iCs/>
        </w:rPr>
      </w:pPr>
    </w:p>
    <w:p w:rsidR="00253524" w:rsidRPr="00225D60" w:rsidRDefault="00253524" w:rsidP="00A41979">
      <w:pPr>
        <w:pStyle w:val="Stopka"/>
        <w:jc w:val="center"/>
        <w:rPr>
          <w:rFonts w:ascii="Times New Roman" w:hAnsi="Times New Roman" w:cs="Times New Roman"/>
          <w:i/>
          <w:iCs/>
        </w:rPr>
      </w:pPr>
    </w:p>
    <w:bookmarkStart w:id="12" w:name="_Hlk507780790"/>
    <w:p w:rsidR="00253524" w:rsidRPr="00225D60" w:rsidRDefault="005F5F01" w:rsidP="00A41979">
      <w:pPr>
        <w:pStyle w:val="Stopka"/>
        <w:jc w:val="center"/>
        <w:rPr>
          <w:rFonts w:ascii="Times New Roman" w:hAnsi="Times New Roman" w:cs="Times New Roman"/>
          <w:i/>
          <w:iCs/>
        </w:rPr>
      </w:pPr>
      <w:r w:rsidRPr="00225D60">
        <w:rPr>
          <w:rFonts w:ascii="Times New Roman" w:hAnsi="Times New Roman" w:cs="Times New Roman"/>
          <w:i/>
          <w:iCs/>
          <w:noProof/>
        </w:rPr>
        <mc:AlternateContent>
          <mc:Choice Requires="wps">
            <w:drawing>
              <wp:anchor distT="0" distB="0" distL="114300" distR="114300" simplePos="0" relativeHeight="251659264" behindDoc="0" locked="0" layoutInCell="1" allowOverlap="1">
                <wp:simplePos x="0" y="0"/>
                <wp:positionH relativeFrom="column">
                  <wp:posOffset>-614680</wp:posOffset>
                </wp:positionH>
                <wp:positionV relativeFrom="paragraph">
                  <wp:posOffset>177165</wp:posOffset>
                </wp:positionV>
                <wp:extent cx="7536180" cy="0"/>
                <wp:effectExtent l="0" t="0" r="0" b="0"/>
                <wp:wrapNone/>
                <wp:docPr id="14" name="Łącznik prosty 14"/>
                <wp:cNvGraphicFramePr/>
                <a:graphic xmlns:a="http://schemas.openxmlformats.org/drawingml/2006/main">
                  <a:graphicData uri="http://schemas.microsoft.com/office/word/2010/wordprocessingShape">
                    <wps:wsp>
                      <wps:cNvCnPr/>
                      <wps:spPr>
                        <a:xfrm>
                          <a:off x="0" y="0"/>
                          <a:ext cx="7536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580F5E" id="Łącznik prosty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4pt,13.95pt" to="5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" strokecolor="#5b9bd5 [3204]" strokeweight=".5pt">
                <v:stroke joinstyle="miter"/>
              </v:line>
            </w:pict>
          </mc:Fallback>
        </mc:AlternateContent>
      </w:r>
    </w:p>
    <w:bookmarkEnd w:id="12"/>
    <w:p w:rsidR="00253524" w:rsidRPr="00225D60" w:rsidRDefault="00253524" w:rsidP="00A41979">
      <w:pPr>
        <w:pStyle w:val="Stopka"/>
        <w:jc w:val="center"/>
        <w:rPr>
          <w:rFonts w:ascii="Times New Roman" w:hAnsi="Times New Roman" w:cs="Times New Roman"/>
          <w:i/>
          <w:iCs/>
        </w:rPr>
      </w:pPr>
    </w:p>
    <w:p w:rsidR="00A41979" w:rsidRPr="00225D60" w:rsidRDefault="00A41979" w:rsidP="00225D60">
      <w:pPr>
        <w:pStyle w:val="Stopka"/>
        <w:shd w:val="clear" w:color="auto" w:fill="FFFFFF" w:themeFill="background1"/>
        <w:jc w:val="center"/>
        <w:rPr>
          <w:rFonts w:ascii="Times New Roman" w:hAnsi="Times New Roman" w:cs="Times New Roman"/>
          <w:i/>
          <w:iCs/>
        </w:rPr>
      </w:pPr>
      <w:r w:rsidRPr="00225D60">
        <w:rPr>
          <w:rFonts w:ascii="Times New Roman" w:hAnsi="Times New Roman" w:cs="Times New Roman"/>
          <w:i/>
          <w:iCs/>
        </w:rPr>
        <w:t>Projekt współfinansowany ze środków Unii Europejskiej z Europejskiego Funduszu Społecznego</w:t>
      </w:r>
    </w:p>
    <w:p w:rsidR="000024A4" w:rsidRPr="00225D60" w:rsidRDefault="00A41979" w:rsidP="00225D60">
      <w:pPr>
        <w:pStyle w:val="Stopka"/>
        <w:shd w:val="clear" w:color="auto" w:fill="FFFFFF" w:themeFill="background1"/>
        <w:jc w:val="center"/>
        <w:rPr>
          <w:rFonts w:ascii="Times New Roman" w:hAnsi="Times New Roman" w:cs="Times New Roman"/>
        </w:rPr>
      </w:pPr>
      <w:r w:rsidRPr="00225D60">
        <w:rPr>
          <w:rFonts w:ascii="Times New Roman" w:hAnsi="Times New Roman" w:cs="Times New Roman"/>
          <w:i/>
          <w:iCs/>
        </w:rPr>
        <w:t>w ramach Regionalnego Programu Operacyjnego Województwa Zachodniopomorskiego</w:t>
      </w:r>
    </w:p>
    <w:sectPr w:rsidR="000024A4" w:rsidRPr="00225D60" w:rsidSect="000676C7">
      <w:headerReference w:type="first" r:id="rId8"/>
      <w:pgSz w:w="11906" w:h="16838"/>
      <w:pgMar w:top="567" w:right="992" w:bottom="426" w:left="992"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7DF" w:rsidRDefault="000D27DF" w:rsidP="000A69EB">
      <w:pPr>
        <w:spacing w:after="0" w:line="240" w:lineRule="auto"/>
      </w:pPr>
      <w:r>
        <w:separator/>
      </w:r>
    </w:p>
  </w:endnote>
  <w:endnote w:type="continuationSeparator" w:id="0">
    <w:p w:rsidR="000D27DF" w:rsidRDefault="000D27DF" w:rsidP="000A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7DF" w:rsidRDefault="000D27DF" w:rsidP="000A69EB">
      <w:pPr>
        <w:spacing w:after="0" w:line="240" w:lineRule="auto"/>
      </w:pPr>
      <w:r>
        <w:separator/>
      </w:r>
    </w:p>
  </w:footnote>
  <w:footnote w:type="continuationSeparator" w:id="0">
    <w:p w:rsidR="000D27DF" w:rsidRDefault="000D27DF" w:rsidP="000A6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A8" w:rsidRDefault="00D154A8" w:rsidP="00D154A8">
    <w:pPr>
      <w:pStyle w:val="Nagwek"/>
      <w:jc w:val="center"/>
    </w:pPr>
    <w:r>
      <w:rPr>
        <w:noProof/>
        <w:lang w:eastAsia="pl-PL"/>
      </w:rPr>
      <w:drawing>
        <wp:inline distT="0" distB="0" distL="0" distR="0" wp14:anchorId="16FA056F" wp14:editId="10AF2CF3">
          <wp:extent cx="6300470" cy="783392"/>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O.png"/>
                  <pic:cNvPicPr/>
                </pic:nvPicPr>
                <pic:blipFill>
                  <a:blip r:embed="rId1">
                    <a:extLst>
                      <a:ext uri="{28A0092B-C50C-407E-A947-70E740481C1C}">
                        <a14:useLocalDpi xmlns:a14="http://schemas.microsoft.com/office/drawing/2010/main" val="0"/>
                      </a:ext>
                    </a:extLst>
                  </a:blip>
                  <a:stretch>
                    <a:fillRect/>
                  </a:stretch>
                </pic:blipFill>
                <pic:spPr>
                  <a:xfrm>
                    <a:off x="0" y="0"/>
                    <a:ext cx="6300470" cy="783392"/>
                  </a:xfrm>
                  <a:prstGeom prst="rect">
                    <a:avLst/>
                  </a:prstGeom>
                </pic:spPr>
              </pic:pic>
            </a:graphicData>
          </a:graphic>
        </wp:inline>
      </w:drawing>
    </w:r>
  </w:p>
  <w:p w:rsidR="00D154A8" w:rsidRPr="00D154A8" w:rsidRDefault="00D154A8" w:rsidP="00D154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6"/>
    <w:multiLevelType w:val="singleLevel"/>
    <w:tmpl w:val="D2F8167A"/>
    <w:name w:val="WW8Num6"/>
    <w:lvl w:ilvl="0">
      <w:start w:val="1"/>
      <w:numFmt w:val="decimal"/>
      <w:lvlText w:val="%1."/>
      <w:lvlJc w:val="left"/>
      <w:pPr>
        <w:tabs>
          <w:tab w:val="num" w:pos="360"/>
        </w:tabs>
        <w:ind w:left="360" w:hanging="360"/>
      </w:pPr>
      <w:rPr>
        <w:rFonts w:hint="default"/>
        <w:b w:val="0"/>
        <w:i w:val="0"/>
      </w:rPr>
    </w:lvl>
  </w:abstractNum>
  <w:abstractNum w:abstractNumId="2" w15:restartNumberingAfterBreak="0">
    <w:nsid w:val="00000009"/>
    <w:multiLevelType w:val="multilevel"/>
    <w:tmpl w:val="1A102578"/>
    <w:name w:val="WW8Num9"/>
    <w:lvl w:ilvl="0">
      <w:start w:val="2"/>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3" w15:restartNumberingAfterBreak="0">
    <w:nsid w:val="0000000F"/>
    <w:multiLevelType w:val="multilevel"/>
    <w:tmpl w:val="33605730"/>
    <w:name w:val="WW8Num15"/>
    <w:lvl w:ilvl="0">
      <w:start w:val="1"/>
      <w:numFmt w:val="decimal"/>
      <w:lvlText w:val="%1."/>
      <w:lvlJc w:val="left"/>
      <w:pPr>
        <w:tabs>
          <w:tab w:val="num" w:pos="540"/>
        </w:tabs>
        <w:ind w:left="540" w:hanging="360"/>
      </w:pPr>
      <w:rPr>
        <w:b w:val="0"/>
        <w:color w:val="auto"/>
      </w:rPr>
    </w:lvl>
    <w:lvl w:ilvl="1">
      <w:start w:val="1"/>
      <w:numFmt w:val="decimal"/>
      <w:lvlText w:val="%2)"/>
      <w:lvlJc w:val="left"/>
      <w:pPr>
        <w:tabs>
          <w:tab w:val="num" w:pos="2520"/>
        </w:tabs>
        <w:ind w:left="2520" w:hanging="360"/>
      </w:pPr>
      <w:rPr>
        <w:b w:val="0"/>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15:restartNumberingAfterBreak="0">
    <w:nsid w:val="00000013"/>
    <w:multiLevelType w:val="multilevel"/>
    <w:tmpl w:val="00147A88"/>
    <w:name w:val="WW8Num19"/>
    <w:lvl w:ilvl="0">
      <w:start w:val="1"/>
      <w:numFmt w:val="decimal"/>
      <w:lvlText w:val="%1."/>
      <w:lvlJc w:val="left"/>
      <w:pPr>
        <w:tabs>
          <w:tab w:val="num" w:pos="360"/>
        </w:tabs>
        <w:ind w:left="360" w:hanging="360"/>
      </w:pPr>
      <w:rPr>
        <w:b w:val="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5"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13212A9"/>
    <w:multiLevelType w:val="hybridMultilevel"/>
    <w:tmpl w:val="1EF86CB2"/>
    <w:lvl w:ilvl="0" w:tplc="04150017">
      <w:start w:val="1"/>
      <w:numFmt w:val="lowerLetter"/>
      <w:lvlText w:val="%1)"/>
      <w:lvlJc w:val="left"/>
      <w:pPr>
        <w:ind w:left="786" w:hanging="360"/>
      </w:pPr>
    </w:lvl>
    <w:lvl w:ilvl="1" w:tplc="429A9890">
      <w:start w:val="1"/>
      <w:numFmt w:val="lowerLetter"/>
      <w:lvlText w:val="%2."/>
      <w:lvlJc w:val="left"/>
      <w:pPr>
        <w:ind w:left="1506" w:hanging="360"/>
      </w:pPr>
      <w:rPr>
        <w:strike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0D4F39"/>
    <w:multiLevelType w:val="hybridMultilevel"/>
    <w:tmpl w:val="E49613BC"/>
    <w:name w:val="WW8Num93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8764C64"/>
    <w:multiLevelType w:val="hybridMultilevel"/>
    <w:tmpl w:val="789C7F0C"/>
    <w:lvl w:ilvl="0" w:tplc="6108096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B25704"/>
    <w:multiLevelType w:val="hybridMultilevel"/>
    <w:tmpl w:val="A42478F8"/>
    <w:lvl w:ilvl="0" w:tplc="C08E8F02">
      <w:start w:val="1"/>
      <w:numFmt w:val="decimal"/>
      <w:lvlText w:val="%1."/>
      <w:lvlJc w:val="left"/>
      <w:pPr>
        <w:ind w:left="720" w:hanging="360"/>
      </w:pPr>
      <w:rPr>
        <w:b w:val="0"/>
      </w:rPr>
    </w:lvl>
    <w:lvl w:ilvl="1" w:tplc="2AE2953E">
      <w:start w:val="1"/>
      <w:numFmt w:val="decimal"/>
      <w:lvlText w:val="%2)"/>
      <w:lvlJc w:val="left"/>
      <w:pPr>
        <w:ind w:left="928" w:hanging="360"/>
      </w:pPr>
      <w:rPr>
        <w:rFonts w:ascii="Times New Roman" w:eastAsia="Times New Roman" w:hAnsi="Times New Roman" w:cs="Times New Roman"/>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2314B5"/>
    <w:multiLevelType w:val="hybridMultilevel"/>
    <w:tmpl w:val="8A66CDDA"/>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26671E"/>
    <w:multiLevelType w:val="hybridMultilevel"/>
    <w:tmpl w:val="91F25348"/>
    <w:lvl w:ilvl="0" w:tplc="56381212">
      <w:start w:val="1"/>
      <w:numFmt w:val="lowerLetter"/>
      <w:lvlText w:val="%1)"/>
      <w:lvlJc w:val="left"/>
      <w:pPr>
        <w:ind w:left="1080" w:hanging="360"/>
      </w:pPr>
    </w:lvl>
    <w:lvl w:ilvl="1" w:tplc="04150017">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640B4E"/>
    <w:multiLevelType w:val="hybridMultilevel"/>
    <w:tmpl w:val="2BFE2450"/>
    <w:lvl w:ilvl="0" w:tplc="58E01B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B23D39"/>
    <w:multiLevelType w:val="hybridMultilevel"/>
    <w:tmpl w:val="72FEF020"/>
    <w:lvl w:ilvl="0" w:tplc="C096BF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F06DE0"/>
    <w:multiLevelType w:val="hybridMultilevel"/>
    <w:tmpl w:val="91F25348"/>
    <w:lvl w:ilvl="0" w:tplc="56381212">
      <w:start w:val="1"/>
      <w:numFmt w:val="lowerLetter"/>
      <w:lvlText w:val="%1)"/>
      <w:lvlJc w:val="left"/>
      <w:pPr>
        <w:ind w:left="1080" w:hanging="360"/>
      </w:pPr>
    </w:lvl>
    <w:lvl w:ilvl="1" w:tplc="04150017">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1C023B9"/>
    <w:multiLevelType w:val="hybridMultilevel"/>
    <w:tmpl w:val="494C533E"/>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AF3020B"/>
    <w:multiLevelType w:val="hybridMultilevel"/>
    <w:tmpl w:val="784C9C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DD2155"/>
    <w:multiLevelType w:val="hybridMultilevel"/>
    <w:tmpl w:val="EE0CD2C4"/>
    <w:name w:val="WW8Num102"/>
    <w:lvl w:ilvl="0" w:tplc="5B7638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8119DF"/>
    <w:multiLevelType w:val="hybridMultilevel"/>
    <w:tmpl w:val="4CFCE1DC"/>
    <w:lvl w:ilvl="0" w:tplc="8030343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584E2B"/>
    <w:multiLevelType w:val="hybridMultilevel"/>
    <w:tmpl w:val="A100FD70"/>
    <w:lvl w:ilvl="0" w:tplc="52423096">
      <w:start w:val="1"/>
      <w:numFmt w:val="lowerLetter"/>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2D1778E"/>
    <w:multiLevelType w:val="hybridMultilevel"/>
    <w:tmpl w:val="8536E944"/>
    <w:lvl w:ilvl="0" w:tplc="6B10C95C">
      <w:start w:val="1"/>
      <w:numFmt w:val="decimal"/>
      <w:lvlText w:val="%1."/>
      <w:lvlJc w:val="left"/>
      <w:pPr>
        <w:ind w:left="360" w:hanging="360"/>
      </w:pPr>
      <w:rPr>
        <w:rFonts w:hint="default"/>
        <w:b w:val="0"/>
      </w:rPr>
    </w:lvl>
    <w:lvl w:ilvl="1" w:tplc="E3968656">
      <w:start w:val="1"/>
      <w:numFmt w:val="decimal"/>
      <w:lvlText w:val="%2."/>
      <w:lvlJc w:val="left"/>
      <w:pPr>
        <w:ind w:left="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38737BB"/>
    <w:multiLevelType w:val="multilevel"/>
    <w:tmpl w:val="7C62297E"/>
    <w:name w:val="WW8Num7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4BB604B"/>
    <w:multiLevelType w:val="hybridMultilevel"/>
    <w:tmpl w:val="E6BEADE2"/>
    <w:lvl w:ilvl="0" w:tplc="04150017">
      <w:start w:val="1"/>
      <w:numFmt w:val="lowerLetter"/>
      <w:lvlText w:val="%1)"/>
      <w:lvlJc w:val="left"/>
      <w:pPr>
        <w:ind w:left="1068" w:hanging="360"/>
      </w:pPr>
    </w:lvl>
    <w:lvl w:ilvl="1" w:tplc="04150017">
      <w:start w:val="1"/>
      <w:numFmt w:val="lowerLetter"/>
      <w:lvlText w:val="%2)"/>
      <w:lvlJc w:val="left"/>
      <w:pPr>
        <w:ind w:left="1788" w:hanging="360"/>
      </w:pPr>
      <w:rPr>
        <w:strike w:val="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BBD2ABE"/>
    <w:multiLevelType w:val="hybridMultilevel"/>
    <w:tmpl w:val="EBCA3AF0"/>
    <w:lvl w:ilvl="0" w:tplc="6950C3E4">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lvl w:ilvl="1" w:tplc="04150019">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4" w15:restartNumberingAfterBreak="0">
    <w:nsid w:val="2C0B6C48"/>
    <w:multiLevelType w:val="hybridMultilevel"/>
    <w:tmpl w:val="C9F674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D7C3797"/>
    <w:multiLevelType w:val="hybridMultilevel"/>
    <w:tmpl w:val="B3ECF052"/>
    <w:lvl w:ilvl="0" w:tplc="258E21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1E96C69"/>
    <w:multiLevelType w:val="hybridMultilevel"/>
    <w:tmpl w:val="AB44DD9E"/>
    <w:lvl w:ilvl="0" w:tplc="04150011">
      <w:start w:val="1"/>
      <w:numFmt w:val="decimal"/>
      <w:lvlText w:val="%1)"/>
      <w:lvlJc w:val="left"/>
      <w:pPr>
        <w:tabs>
          <w:tab w:val="num" w:pos="1068"/>
        </w:tabs>
        <w:ind w:left="1068" w:hanging="360"/>
      </w:pPr>
    </w:lvl>
    <w:lvl w:ilvl="1" w:tplc="04150017">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7" w15:restartNumberingAfterBreak="0">
    <w:nsid w:val="360B0B1A"/>
    <w:multiLevelType w:val="hybridMultilevel"/>
    <w:tmpl w:val="34CCF042"/>
    <w:lvl w:ilvl="0" w:tplc="61CEA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72537D1"/>
    <w:multiLevelType w:val="hybridMultilevel"/>
    <w:tmpl w:val="04FC9C2E"/>
    <w:lvl w:ilvl="0" w:tplc="258E217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39C85FBD"/>
    <w:multiLevelType w:val="hybridMultilevel"/>
    <w:tmpl w:val="A1DE51E2"/>
    <w:lvl w:ilvl="0" w:tplc="258E217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3A871675"/>
    <w:multiLevelType w:val="hybridMultilevel"/>
    <w:tmpl w:val="7416FEDA"/>
    <w:lvl w:ilvl="0" w:tplc="BEC8B50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A44814"/>
    <w:multiLevelType w:val="hybridMultilevel"/>
    <w:tmpl w:val="F2B82D1A"/>
    <w:lvl w:ilvl="0" w:tplc="B6E4D20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0F1206C"/>
    <w:multiLevelType w:val="hybridMultilevel"/>
    <w:tmpl w:val="F112F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2F1403"/>
    <w:multiLevelType w:val="hybridMultilevel"/>
    <w:tmpl w:val="C63A4DF8"/>
    <w:lvl w:ilvl="0" w:tplc="8A22B59A">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4" w15:restartNumberingAfterBreak="0">
    <w:nsid w:val="45F930AA"/>
    <w:multiLevelType w:val="hybridMultilevel"/>
    <w:tmpl w:val="069CF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4B6AE9"/>
    <w:multiLevelType w:val="hybridMultilevel"/>
    <w:tmpl w:val="6C98A37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C285CA1"/>
    <w:multiLevelType w:val="hybridMultilevel"/>
    <w:tmpl w:val="C882D2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021064"/>
    <w:multiLevelType w:val="hybridMultilevel"/>
    <w:tmpl w:val="B5983A82"/>
    <w:lvl w:ilvl="0" w:tplc="147ACB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DB853CB"/>
    <w:multiLevelType w:val="multilevel"/>
    <w:tmpl w:val="9D926FCE"/>
    <w:lvl w:ilvl="0">
      <w:start w:val="1"/>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39" w15:restartNumberingAfterBreak="0">
    <w:nsid w:val="4E974EEA"/>
    <w:multiLevelType w:val="multilevel"/>
    <w:tmpl w:val="18886546"/>
    <w:name w:val="WW8Num93"/>
    <w:lvl w:ilvl="0">
      <w:start w:val="1"/>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40" w15:restartNumberingAfterBreak="0">
    <w:nsid w:val="51795E1F"/>
    <w:multiLevelType w:val="hybridMultilevel"/>
    <w:tmpl w:val="4B16E8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B42344"/>
    <w:multiLevelType w:val="hybridMultilevel"/>
    <w:tmpl w:val="C02E5C8C"/>
    <w:lvl w:ilvl="0" w:tplc="021C4F1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495CCC"/>
    <w:multiLevelType w:val="multilevel"/>
    <w:tmpl w:val="6812E182"/>
    <w:name w:val="WW8Num942"/>
    <w:lvl w:ilvl="0">
      <w:start w:val="8"/>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43" w15:restartNumberingAfterBreak="0">
    <w:nsid w:val="61303E85"/>
    <w:multiLevelType w:val="hybridMultilevel"/>
    <w:tmpl w:val="B8E2361E"/>
    <w:lvl w:ilvl="0" w:tplc="65168E54">
      <w:start w:val="1"/>
      <w:numFmt w:val="decimal"/>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E54977"/>
    <w:multiLevelType w:val="multilevel"/>
    <w:tmpl w:val="F6188318"/>
    <w:name w:val="WW8Num94"/>
    <w:lvl w:ilvl="0">
      <w:start w:val="8"/>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45" w15:restartNumberingAfterBreak="0">
    <w:nsid w:val="6A7F46BA"/>
    <w:multiLevelType w:val="hybridMultilevel"/>
    <w:tmpl w:val="781AEA54"/>
    <w:lvl w:ilvl="0" w:tplc="35DE0764">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FF551D"/>
    <w:multiLevelType w:val="hybridMultilevel"/>
    <w:tmpl w:val="19787FB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15:restartNumberingAfterBreak="0">
    <w:nsid w:val="70B8111C"/>
    <w:multiLevelType w:val="hybridMultilevel"/>
    <w:tmpl w:val="FC5CE492"/>
    <w:lvl w:ilvl="0" w:tplc="75FE073C">
      <w:start w:val="1"/>
      <w:numFmt w:val="decimal"/>
      <w:lvlText w:val="%1."/>
      <w:lvlJc w:val="left"/>
      <w:pPr>
        <w:ind w:left="720" w:hanging="360"/>
      </w:pPr>
      <w:rPr>
        <w:rFonts w:hint="default"/>
      </w:rPr>
    </w:lvl>
    <w:lvl w:ilvl="1" w:tplc="41A47B98">
      <w:start w:val="1"/>
      <w:numFmt w:val="decimal"/>
      <w:lvlText w:val="%2."/>
      <w:lvlJc w:val="left"/>
      <w:pPr>
        <w:ind w:left="360" w:hanging="360"/>
      </w:pPr>
      <w:rPr>
        <w:b w:val="0"/>
        <w:color w:val="auto"/>
      </w:rPr>
    </w:lvl>
    <w:lvl w:ilvl="2" w:tplc="908E3C86">
      <w:start w:val="1"/>
      <w:numFmt w:val="lowerLetter"/>
      <w:lvlText w:val="%3)"/>
      <w:lvlJc w:val="left"/>
      <w:pPr>
        <w:ind w:left="2340" w:hanging="360"/>
      </w:pPr>
      <w:rPr>
        <w:rFonts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E31B00"/>
    <w:multiLevelType w:val="hybridMultilevel"/>
    <w:tmpl w:val="F9B68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6C378F"/>
    <w:multiLevelType w:val="hybridMultilevel"/>
    <w:tmpl w:val="47B66D2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7A932779"/>
    <w:multiLevelType w:val="hybridMultilevel"/>
    <w:tmpl w:val="D584A0D0"/>
    <w:lvl w:ilvl="0" w:tplc="D6120C38">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BDA2878"/>
    <w:multiLevelType w:val="multilevel"/>
    <w:tmpl w:val="45869022"/>
    <w:name w:val="WW8Num933"/>
    <w:lvl w:ilvl="0">
      <w:start w:val="2"/>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num w:numId="1">
    <w:abstractNumId w:val="1"/>
  </w:num>
  <w:num w:numId="2">
    <w:abstractNumId w:val="3"/>
  </w:num>
  <w:num w:numId="3">
    <w:abstractNumId w:val="4"/>
  </w:num>
  <w:num w:numId="4">
    <w:abstractNumId w:val="5"/>
  </w:num>
  <w:num w:numId="5">
    <w:abstractNumId w:val="23"/>
  </w:num>
  <w:num w:numId="6">
    <w:abstractNumId w:val="31"/>
  </w:num>
  <w:num w:numId="7">
    <w:abstractNumId w:val="27"/>
  </w:num>
  <w:num w:numId="8">
    <w:abstractNumId w:val="17"/>
  </w:num>
  <w:num w:numId="9">
    <w:abstractNumId w:val="46"/>
  </w:num>
  <w:num w:numId="10">
    <w:abstractNumId w:val="45"/>
  </w:num>
  <w:num w:numId="11">
    <w:abstractNumId w:val="36"/>
  </w:num>
  <w:num w:numId="12">
    <w:abstractNumId w:val="14"/>
  </w:num>
  <w:num w:numId="13">
    <w:abstractNumId w:val="13"/>
  </w:num>
  <w:num w:numId="14">
    <w:abstractNumId w:val="43"/>
  </w:num>
  <w:num w:numId="15">
    <w:abstractNumId w:val="41"/>
  </w:num>
  <w:num w:numId="16">
    <w:abstractNumId w:val="21"/>
  </w:num>
  <w:num w:numId="17">
    <w:abstractNumId w:val="30"/>
  </w:num>
  <w:num w:numId="18">
    <w:abstractNumId w:val="40"/>
  </w:num>
  <w:num w:numId="19">
    <w:abstractNumId w:val="28"/>
  </w:num>
  <w:num w:numId="20">
    <w:abstractNumId w:val="25"/>
  </w:num>
  <w:num w:numId="21">
    <w:abstractNumId w:val="48"/>
  </w:num>
  <w:num w:numId="22">
    <w:abstractNumId w:val="8"/>
  </w:num>
  <w:num w:numId="23">
    <w:abstractNumId w:val="37"/>
  </w:num>
  <w:num w:numId="24">
    <w:abstractNumId w:val="29"/>
  </w:num>
  <w:num w:numId="25">
    <w:abstractNumId w:val="16"/>
  </w:num>
  <w:num w:numId="26">
    <w:abstractNumId w:val="9"/>
  </w:num>
  <w:num w:numId="27">
    <w:abstractNumId w:val="32"/>
  </w:num>
  <w:num w:numId="28">
    <w:abstractNumId w:val="47"/>
  </w:num>
  <w:num w:numId="29">
    <w:abstractNumId w:val="6"/>
  </w:num>
  <w:num w:numId="30">
    <w:abstractNumId w:val="33"/>
  </w:num>
  <w:num w:numId="31">
    <w:abstractNumId w:val="18"/>
  </w:num>
  <w:num w:numId="32">
    <w:abstractNumId w:val="35"/>
  </w:num>
  <w:num w:numId="33">
    <w:abstractNumId w:val="26"/>
  </w:num>
  <w:num w:numId="34">
    <w:abstractNumId w:val="12"/>
  </w:num>
  <w:num w:numId="35">
    <w:abstractNumId w:val="49"/>
  </w:num>
  <w:num w:numId="36">
    <w:abstractNumId w:val="20"/>
  </w:num>
  <w:num w:numId="37">
    <w:abstractNumId w:val="24"/>
  </w:num>
  <w:num w:numId="38">
    <w:abstractNumId w:val="19"/>
  </w:num>
  <w:num w:numId="39">
    <w:abstractNumId w:val="11"/>
  </w:num>
  <w:num w:numId="40">
    <w:abstractNumId w:val="15"/>
  </w:num>
  <w:num w:numId="41">
    <w:abstractNumId w:val="10"/>
  </w:num>
  <w:num w:numId="42">
    <w:abstractNumId w:val="38"/>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num>
  <w:num w:numId="47">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10241">
      <o:colormru v:ext="edit" colors="#5587c3,#628ab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EB"/>
    <w:rsid w:val="000024A4"/>
    <w:rsid w:val="00011682"/>
    <w:rsid w:val="00036540"/>
    <w:rsid w:val="00042970"/>
    <w:rsid w:val="00047D8F"/>
    <w:rsid w:val="00066CF1"/>
    <w:rsid w:val="000676C7"/>
    <w:rsid w:val="0009501F"/>
    <w:rsid w:val="000A02DA"/>
    <w:rsid w:val="000A69EB"/>
    <w:rsid w:val="000B1B0A"/>
    <w:rsid w:val="000B494D"/>
    <w:rsid w:val="000D27DF"/>
    <w:rsid w:val="00135306"/>
    <w:rsid w:val="00183BF2"/>
    <w:rsid w:val="00196028"/>
    <w:rsid w:val="001A0B03"/>
    <w:rsid w:val="001B5943"/>
    <w:rsid w:val="001C14DD"/>
    <w:rsid w:val="001D7DD9"/>
    <w:rsid w:val="00211591"/>
    <w:rsid w:val="0021568C"/>
    <w:rsid w:val="0021746D"/>
    <w:rsid w:val="00225D60"/>
    <w:rsid w:val="00253524"/>
    <w:rsid w:val="00260AD7"/>
    <w:rsid w:val="00281D34"/>
    <w:rsid w:val="002843DA"/>
    <w:rsid w:val="002864A9"/>
    <w:rsid w:val="0029095D"/>
    <w:rsid w:val="002A15A5"/>
    <w:rsid w:val="002A1AB8"/>
    <w:rsid w:val="002A54E6"/>
    <w:rsid w:val="002B4FF8"/>
    <w:rsid w:val="002E2AEF"/>
    <w:rsid w:val="002E6F19"/>
    <w:rsid w:val="002F59CA"/>
    <w:rsid w:val="002F69A6"/>
    <w:rsid w:val="00301F98"/>
    <w:rsid w:val="00307369"/>
    <w:rsid w:val="00351587"/>
    <w:rsid w:val="00354A14"/>
    <w:rsid w:val="003653F0"/>
    <w:rsid w:val="003857F9"/>
    <w:rsid w:val="003952F4"/>
    <w:rsid w:val="003A31A7"/>
    <w:rsid w:val="003D246C"/>
    <w:rsid w:val="003D49C3"/>
    <w:rsid w:val="004428FC"/>
    <w:rsid w:val="0046046E"/>
    <w:rsid w:val="0046386B"/>
    <w:rsid w:val="00473821"/>
    <w:rsid w:val="0048360D"/>
    <w:rsid w:val="0048602A"/>
    <w:rsid w:val="00494E4A"/>
    <w:rsid w:val="00497903"/>
    <w:rsid w:val="004A251F"/>
    <w:rsid w:val="004C0B99"/>
    <w:rsid w:val="0051287E"/>
    <w:rsid w:val="005276D7"/>
    <w:rsid w:val="00533C54"/>
    <w:rsid w:val="0054096B"/>
    <w:rsid w:val="0055688C"/>
    <w:rsid w:val="005572A0"/>
    <w:rsid w:val="0056434D"/>
    <w:rsid w:val="005676E4"/>
    <w:rsid w:val="005A35B3"/>
    <w:rsid w:val="005B0DD7"/>
    <w:rsid w:val="005C6484"/>
    <w:rsid w:val="005D4839"/>
    <w:rsid w:val="005E2E62"/>
    <w:rsid w:val="005F5F01"/>
    <w:rsid w:val="00603DD6"/>
    <w:rsid w:val="00612A10"/>
    <w:rsid w:val="00614779"/>
    <w:rsid w:val="00640824"/>
    <w:rsid w:val="00660F75"/>
    <w:rsid w:val="006C5DAC"/>
    <w:rsid w:val="006F1CC6"/>
    <w:rsid w:val="006F3BE9"/>
    <w:rsid w:val="0070588D"/>
    <w:rsid w:val="00716161"/>
    <w:rsid w:val="007240E9"/>
    <w:rsid w:val="00736B1D"/>
    <w:rsid w:val="00772801"/>
    <w:rsid w:val="007B611C"/>
    <w:rsid w:val="007C6CCB"/>
    <w:rsid w:val="007D4E57"/>
    <w:rsid w:val="007E358A"/>
    <w:rsid w:val="00816C71"/>
    <w:rsid w:val="008340EB"/>
    <w:rsid w:val="00860019"/>
    <w:rsid w:val="00863D88"/>
    <w:rsid w:val="00865D3C"/>
    <w:rsid w:val="00885A6B"/>
    <w:rsid w:val="008D39EE"/>
    <w:rsid w:val="008D439B"/>
    <w:rsid w:val="008D694A"/>
    <w:rsid w:val="008E7A73"/>
    <w:rsid w:val="00907273"/>
    <w:rsid w:val="0093610F"/>
    <w:rsid w:val="00956BB9"/>
    <w:rsid w:val="00963653"/>
    <w:rsid w:val="00987961"/>
    <w:rsid w:val="009B484D"/>
    <w:rsid w:val="009B49A9"/>
    <w:rsid w:val="009F728D"/>
    <w:rsid w:val="00A25F74"/>
    <w:rsid w:val="00A41979"/>
    <w:rsid w:val="00A509FE"/>
    <w:rsid w:val="00A50BA0"/>
    <w:rsid w:val="00A6521F"/>
    <w:rsid w:val="00AB1698"/>
    <w:rsid w:val="00AD3E35"/>
    <w:rsid w:val="00AD7331"/>
    <w:rsid w:val="00AE2123"/>
    <w:rsid w:val="00AF0B36"/>
    <w:rsid w:val="00B249EC"/>
    <w:rsid w:val="00B33070"/>
    <w:rsid w:val="00B406DC"/>
    <w:rsid w:val="00B54C8A"/>
    <w:rsid w:val="00B7604D"/>
    <w:rsid w:val="00B774D2"/>
    <w:rsid w:val="00B90AA3"/>
    <w:rsid w:val="00BA7FA0"/>
    <w:rsid w:val="00BB1878"/>
    <w:rsid w:val="00BB58C2"/>
    <w:rsid w:val="00BC3A3D"/>
    <w:rsid w:val="00BD0C32"/>
    <w:rsid w:val="00BF618D"/>
    <w:rsid w:val="00C12F4F"/>
    <w:rsid w:val="00C1402B"/>
    <w:rsid w:val="00C26193"/>
    <w:rsid w:val="00C26FFD"/>
    <w:rsid w:val="00C32335"/>
    <w:rsid w:val="00C46810"/>
    <w:rsid w:val="00CA413E"/>
    <w:rsid w:val="00CC2B69"/>
    <w:rsid w:val="00CD4478"/>
    <w:rsid w:val="00D154A8"/>
    <w:rsid w:val="00D21316"/>
    <w:rsid w:val="00D300C0"/>
    <w:rsid w:val="00D36158"/>
    <w:rsid w:val="00D40327"/>
    <w:rsid w:val="00D75057"/>
    <w:rsid w:val="00DB2187"/>
    <w:rsid w:val="00DB55F4"/>
    <w:rsid w:val="00DD5C4E"/>
    <w:rsid w:val="00DE3D86"/>
    <w:rsid w:val="00DE708B"/>
    <w:rsid w:val="00E146DF"/>
    <w:rsid w:val="00E156A4"/>
    <w:rsid w:val="00E42D3C"/>
    <w:rsid w:val="00E4349B"/>
    <w:rsid w:val="00E60F2F"/>
    <w:rsid w:val="00E62EAC"/>
    <w:rsid w:val="00E64501"/>
    <w:rsid w:val="00E71EC8"/>
    <w:rsid w:val="00E727BE"/>
    <w:rsid w:val="00E73AC5"/>
    <w:rsid w:val="00E841B6"/>
    <w:rsid w:val="00E841D4"/>
    <w:rsid w:val="00E84E10"/>
    <w:rsid w:val="00E84FF4"/>
    <w:rsid w:val="00EA1F6F"/>
    <w:rsid w:val="00EC2EE5"/>
    <w:rsid w:val="00F00032"/>
    <w:rsid w:val="00F00589"/>
    <w:rsid w:val="00F303C4"/>
    <w:rsid w:val="00F62161"/>
    <w:rsid w:val="00F66635"/>
    <w:rsid w:val="00FC5E0F"/>
    <w:rsid w:val="00FC77A9"/>
    <w:rsid w:val="00FD4DBB"/>
    <w:rsid w:val="00FF6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5587c3,#628ab6"/>
    </o:shapedefaults>
    <o:shapelayout v:ext="edit">
      <o:idmap v:ext="edit" data="1"/>
    </o:shapelayout>
  </w:shapeDefaults>
  <w:decimalSymbol w:val=","/>
  <w:listSeparator w:val=";"/>
  <w14:docId w14:val="7FB9A325"/>
  <w15:docId w15:val="{9B625F68-0678-4C9B-9EF3-179720A1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2E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69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69EB"/>
  </w:style>
  <w:style w:type="paragraph" w:styleId="Stopka">
    <w:name w:val="footer"/>
    <w:basedOn w:val="Normalny"/>
    <w:link w:val="StopkaZnak"/>
    <w:uiPriority w:val="99"/>
    <w:unhideWhenUsed/>
    <w:rsid w:val="000A69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69EB"/>
  </w:style>
  <w:style w:type="character" w:styleId="Hipercze">
    <w:name w:val="Hyperlink"/>
    <w:basedOn w:val="Domylnaczcionkaakapitu"/>
    <w:uiPriority w:val="99"/>
    <w:unhideWhenUsed/>
    <w:rsid w:val="000A69EB"/>
    <w:rPr>
      <w:color w:val="0563C1" w:themeColor="hyperlink"/>
      <w:u w:val="single"/>
    </w:rPr>
  </w:style>
  <w:style w:type="paragraph" w:styleId="Tekstdymka">
    <w:name w:val="Balloon Text"/>
    <w:basedOn w:val="Normalny"/>
    <w:link w:val="TekstdymkaZnak"/>
    <w:uiPriority w:val="99"/>
    <w:semiHidden/>
    <w:unhideWhenUsed/>
    <w:rsid w:val="000A69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69EB"/>
    <w:rPr>
      <w:rFonts w:ascii="Segoe UI" w:hAnsi="Segoe UI" w:cs="Segoe UI"/>
      <w:sz w:val="18"/>
      <w:szCs w:val="18"/>
    </w:rPr>
  </w:style>
  <w:style w:type="table" w:styleId="Tabela-Siatka">
    <w:name w:val="Table Grid"/>
    <w:basedOn w:val="Standardowy"/>
    <w:uiPriority w:val="39"/>
    <w:rsid w:val="00E8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5572A0"/>
    <w:pPr>
      <w:ind w:left="720"/>
      <w:contextualSpacing/>
    </w:pPr>
  </w:style>
  <w:style w:type="paragraph" w:styleId="Tekstpodstawowy">
    <w:name w:val="Body Text"/>
    <w:basedOn w:val="Normalny"/>
    <w:link w:val="TekstpodstawowyZnak"/>
    <w:rsid w:val="007240E9"/>
    <w:pPr>
      <w:suppressAutoHyphens/>
      <w:snapToGrid w:val="0"/>
      <w:spacing w:after="0" w:line="240" w:lineRule="auto"/>
      <w:jc w:val="both"/>
    </w:pPr>
    <w:rPr>
      <w:rFonts w:ascii="Times New Roman" w:eastAsia="Times New Roman" w:hAnsi="Times New Roman" w:cs="Times New Roman"/>
      <w:szCs w:val="20"/>
      <w:lang w:eastAsia="ar-SA"/>
    </w:rPr>
  </w:style>
  <w:style w:type="character" w:customStyle="1" w:styleId="TekstpodstawowyZnak">
    <w:name w:val="Tekst podstawowy Znak"/>
    <w:basedOn w:val="Domylnaczcionkaakapitu"/>
    <w:link w:val="Tekstpodstawowy"/>
    <w:rsid w:val="007240E9"/>
    <w:rPr>
      <w:rFonts w:ascii="Times New Roman" w:eastAsia="Times New Roman" w:hAnsi="Times New Roman" w:cs="Times New Roman"/>
      <w:szCs w:val="20"/>
      <w:lang w:eastAsia="ar-SA"/>
    </w:rPr>
  </w:style>
  <w:style w:type="character" w:customStyle="1" w:styleId="new">
    <w:name w:val="new"/>
    <w:rsid w:val="00AB1698"/>
  </w:style>
  <w:style w:type="character" w:customStyle="1" w:styleId="AkapitzlistZnak">
    <w:name w:val="Akapit z listą Znak"/>
    <w:link w:val="Akapitzlist"/>
    <w:uiPriority w:val="34"/>
    <w:locked/>
    <w:rsid w:val="005B0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03899">
      <w:bodyDiv w:val="1"/>
      <w:marLeft w:val="0"/>
      <w:marRight w:val="0"/>
      <w:marTop w:val="0"/>
      <w:marBottom w:val="0"/>
      <w:divBdr>
        <w:top w:val="none" w:sz="0" w:space="0" w:color="auto"/>
        <w:left w:val="none" w:sz="0" w:space="0" w:color="auto"/>
        <w:bottom w:val="none" w:sz="0" w:space="0" w:color="auto"/>
        <w:right w:val="none" w:sz="0" w:space="0" w:color="auto"/>
      </w:divBdr>
    </w:div>
    <w:div w:id="764693555">
      <w:bodyDiv w:val="1"/>
      <w:marLeft w:val="0"/>
      <w:marRight w:val="0"/>
      <w:marTop w:val="0"/>
      <w:marBottom w:val="0"/>
      <w:divBdr>
        <w:top w:val="none" w:sz="0" w:space="0" w:color="auto"/>
        <w:left w:val="none" w:sz="0" w:space="0" w:color="auto"/>
        <w:bottom w:val="none" w:sz="0" w:space="0" w:color="auto"/>
        <w:right w:val="none" w:sz="0" w:space="0" w:color="auto"/>
      </w:divBdr>
    </w:div>
    <w:div w:id="912356603">
      <w:bodyDiv w:val="1"/>
      <w:marLeft w:val="0"/>
      <w:marRight w:val="0"/>
      <w:marTop w:val="0"/>
      <w:marBottom w:val="0"/>
      <w:divBdr>
        <w:top w:val="none" w:sz="0" w:space="0" w:color="auto"/>
        <w:left w:val="none" w:sz="0" w:space="0" w:color="auto"/>
        <w:bottom w:val="none" w:sz="0" w:space="0" w:color="auto"/>
        <w:right w:val="none" w:sz="0" w:space="0" w:color="auto"/>
      </w:divBdr>
    </w:div>
    <w:div w:id="1156192768">
      <w:bodyDiv w:val="1"/>
      <w:marLeft w:val="0"/>
      <w:marRight w:val="0"/>
      <w:marTop w:val="0"/>
      <w:marBottom w:val="0"/>
      <w:divBdr>
        <w:top w:val="none" w:sz="0" w:space="0" w:color="auto"/>
        <w:left w:val="none" w:sz="0" w:space="0" w:color="auto"/>
        <w:bottom w:val="none" w:sz="0" w:space="0" w:color="auto"/>
        <w:right w:val="none" w:sz="0" w:space="0" w:color="auto"/>
      </w:divBdr>
    </w:div>
    <w:div w:id="16034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55A7A-1936-4480-8D93-5EE7DA2D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9</Pages>
  <Words>5198</Words>
  <Characters>31192</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Dworzyński</dc:creator>
  <cp:lastModifiedBy>Małgorzata Szwajczuk</cp:lastModifiedBy>
  <cp:revision>25</cp:revision>
  <cp:lastPrinted>2018-02-13T09:28:00Z</cp:lastPrinted>
  <dcterms:created xsi:type="dcterms:W3CDTF">2018-02-13T08:18:00Z</dcterms:created>
  <dcterms:modified xsi:type="dcterms:W3CDTF">2018-03-05T12:12:00Z</dcterms:modified>
</cp:coreProperties>
</file>